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1"/>
          <w:szCs w:val="21"/>
        </w:rPr>
        <w:id w:val="-2120900744"/>
        <w:docPartObj>
          <w:docPartGallery w:val="Cover Pages"/>
          <w:docPartUnique/>
        </w:docPartObj>
      </w:sdtPr>
      <w:sdtContent>
        <w:p w:rsidR="00366EF4" w:rsidRPr="00EB50C8" w:rsidRDefault="00366EF4">
          <w:pPr>
            <w:rPr>
              <w:sz w:val="21"/>
              <w:szCs w:val="21"/>
            </w:rPr>
          </w:pPr>
          <w:r w:rsidRPr="00EB50C8">
            <w:rPr>
              <w:noProof/>
              <w:sz w:val="21"/>
              <w:szCs w:val="21"/>
              <w:lang w:val="en-CA" w:eastAsia="en-CA"/>
            </w:rPr>
            <mc:AlternateContent>
              <mc:Choice Requires="wps">
                <w:drawing>
                  <wp:anchor distT="0" distB="0" distL="114300" distR="114300" simplePos="0" relativeHeight="251658240" behindDoc="0" locked="0" layoutInCell="1" allowOverlap="1" wp14:anchorId="4955A089" wp14:editId="74FC929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6D0BDA" w:rsidRPr="00EB50C8">
                                  <w:trPr>
                                    <w:jc w:val="center"/>
                                  </w:trPr>
                                  <w:tc>
                                    <w:tcPr>
                                      <w:tcW w:w="2568" w:type="pct"/>
                                      <w:vAlign w:val="center"/>
                                    </w:tcPr>
                                    <w:p w:rsidR="006D0BDA" w:rsidRPr="00EB50C8" w:rsidRDefault="006D0BDA">
                                      <w:pPr>
                                        <w:jc w:val="right"/>
                                        <w:rPr>
                                          <w:sz w:val="21"/>
                                          <w:szCs w:val="21"/>
                                        </w:rPr>
                                      </w:pPr>
                                      <w:r w:rsidRPr="00EB50C8">
                                        <w:rPr>
                                          <w:noProof/>
                                          <w:sz w:val="21"/>
                                          <w:szCs w:val="21"/>
                                          <w:lang w:val="en-CA" w:eastAsia="en-CA"/>
                                        </w:rPr>
                                        <w:drawing>
                                          <wp:inline distT="0" distB="0" distL="0" distR="0" wp14:anchorId="4E561E67" wp14:editId="58D92D4F">
                                            <wp:extent cx="3061395" cy="204333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a:extLst>
                                                        <a:ext uri="{28A0092B-C50C-407E-A947-70E740481C1C}">
                                                          <a14:useLocalDpi xmlns:a14="http://schemas.microsoft.com/office/drawing/2010/main" val="0"/>
                                                        </a:ext>
                                                      </a:extLst>
                                                    </a:blip>
                                                    <a:stretch>
                                                      <a:fillRect/>
                                                    </a:stretch>
                                                  </pic:blipFill>
                                                  <pic:spPr>
                                                    <a:xfrm>
                                                      <a:off x="0" y="0"/>
                                                      <a:ext cx="3061395" cy="2043337"/>
                                                    </a:xfrm>
                                                    <a:prstGeom prst="rect">
                                                      <a:avLst/>
                                                    </a:prstGeom>
                                                  </pic:spPr>
                                                </pic:pic>
                                              </a:graphicData>
                                            </a:graphic>
                                          </wp:inline>
                                        </w:drawing>
                                      </w:r>
                                    </w:p>
                                    <w:sdt>
                                      <w:sdtPr>
                                        <w:rPr>
                                          <w:caps/>
                                          <w:color w:val="191919" w:themeColor="text1" w:themeTint="E6"/>
                                          <w:sz w:val="69"/>
                                          <w:szCs w:val="69"/>
                                        </w:rPr>
                                        <w:alias w:val="Title"/>
                                        <w:tag w:val=""/>
                                        <w:id w:val="-1296745605"/>
                                        <w:dataBinding w:prefixMappings="xmlns:ns0='http://purl.org/dc/elements/1.1/' xmlns:ns1='http://schemas.openxmlformats.org/package/2006/metadata/core-properties' " w:xpath="/ns1:coreProperties[1]/ns0:title[1]" w:storeItemID="{6C3C8BC8-F283-45AE-878A-BAB7291924A1}"/>
                                        <w:text/>
                                      </w:sdtPr>
                                      <w:sdtContent>
                                        <w:p w:rsidR="006D0BDA" w:rsidRPr="00EB50C8" w:rsidRDefault="006D0BDA">
                                          <w:pPr>
                                            <w:pStyle w:val="NoSpacing"/>
                                            <w:spacing w:line="312" w:lineRule="auto"/>
                                            <w:jc w:val="right"/>
                                            <w:rPr>
                                              <w:caps/>
                                              <w:color w:val="191919" w:themeColor="text1" w:themeTint="E6"/>
                                              <w:sz w:val="69"/>
                                              <w:szCs w:val="69"/>
                                            </w:rPr>
                                          </w:pPr>
                                          <w:r w:rsidRPr="00EB50C8">
                                            <w:rPr>
                                              <w:caps/>
                                              <w:color w:val="191919" w:themeColor="text1" w:themeTint="E6"/>
                                              <w:sz w:val="69"/>
                                              <w:szCs w:val="69"/>
                                            </w:rPr>
                                            <w:t xml:space="preserve">Program Statement For </w:t>
                                          </w:r>
                                          <w:r>
                                            <w:rPr>
                                              <w:caps/>
                                              <w:color w:val="191919" w:themeColor="text1" w:themeTint="E6"/>
                                              <w:sz w:val="69"/>
                                              <w:szCs w:val="69"/>
                                            </w:rPr>
                                            <w:t>Red apple day care</w:t>
                                          </w:r>
                                        </w:p>
                                      </w:sdtContent>
                                    </w:sdt>
                                    <w:p w:rsidR="006D0BDA" w:rsidRPr="00EB50C8" w:rsidRDefault="006D0BDA">
                                      <w:pPr>
                                        <w:jc w:val="right"/>
                                        <w:rPr>
                                          <w:sz w:val="23"/>
                                          <w:szCs w:val="23"/>
                                        </w:rPr>
                                      </w:pPr>
                                    </w:p>
                                  </w:tc>
                                  <w:tc>
                                    <w:tcPr>
                                      <w:tcW w:w="2432" w:type="pct"/>
                                      <w:vAlign w:val="center"/>
                                    </w:tcPr>
                                    <w:p w:rsidR="006D0BDA" w:rsidRPr="00EB50C8" w:rsidRDefault="006D0BDA">
                                      <w:pPr>
                                        <w:rPr>
                                          <w:color w:val="000000" w:themeColor="text1"/>
                                          <w:sz w:val="21"/>
                                          <w:szCs w:val="21"/>
                                        </w:rPr>
                                      </w:pPr>
                                      <w:r w:rsidRPr="00EB50C8">
                                        <w:rPr>
                                          <w:color w:val="000000" w:themeColor="text1"/>
                                          <w:sz w:val="21"/>
                                          <w:szCs w:val="21"/>
                                        </w:rPr>
                                        <w:t xml:space="preserve">This Program </w:t>
                                      </w:r>
                                      <w:r>
                                        <w:rPr>
                                          <w:color w:val="000000" w:themeColor="text1"/>
                                          <w:sz w:val="21"/>
                                          <w:szCs w:val="21"/>
                                        </w:rPr>
                                        <w:t>S</w:t>
                                      </w:r>
                                      <w:r w:rsidRPr="00EB50C8">
                                        <w:rPr>
                                          <w:color w:val="000000" w:themeColor="text1"/>
                                          <w:sz w:val="21"/>
                                          <w:szCs w:val="21"/>
                                        </w:rPr>
                                        <w:t xml:space="preserve">tatement document </w:t>
                                      </w:r>
                                      <w:r>
                                        <w:rPr>
                                          <w:color w:val="000000" w:themeColor="text1"/>
                                          <w:sz w:val="21"/>
                                          <w:szCs w:val="21"/>
                                        </w:rPr>
                                        <w:t>captures</w:t>
                                      </w:r>
                                      <w:r w:rsidRPr="00EB50C8">
                                        <w:rPr>
                                          <w:color w:val="000000" w:themeColor="text1"/>
                                          <w:sz w:val="21"/>
                                          <w:szCs w:val="21"/>
                                        </w:rPr>
                                        <w:t xml:space="preserve"> the philosophy and goals that guide our program for our children</w:t>
                                      </w:r>
                                      <w:r>
                                        <w:rPr>
                                          <w:color w:val="000000" w:themeColor="text1"/>
                                          <w:sz w:val="21"/>
                                          <w:szCs w:val="21"/>
                                        </w:rPr>
                                        <w:t xml:space="preserve">.  It describes </w:t>
                                      </w:r>
                                      <w:r w:rsidRPr="00EB50C8">
                                        <w:rPr>
                                          <w:color w:val="000000" w:themeColor="text1"/>
                                          <w:sz w:val="21"/>
                                          <w:szCs w:val="21"/>
                                        </w:rPr>
                                        <w:t xml:space="preserve">the strategies we use to </w:t>
                                      </w:r>
                                      <w:r>
                                        <w:rPr>
                                          <w:color w:val="000000" w:themeColor="text1"/>
                                          <w:sz w:val="21"/>
                                          <w:szCs w:val="21"/>
                                        </w:rPr>
                                        <w:t>realize</w:t>
                                      </w:r>
                                      <w:r w:rsidRPr="00EB50C8">
                                        <w:rPr>
                                          <w:color w:val="000000" w:themeColor="text1"/>
                                          <w:sz w:val="21"/>
                                          <w:szCs w:val="21"/>
                                        </w:rPr>
                                        <w:t xml:space="preserve"> these goals, the plans of action to </w:t>
                                      </w:r>
                                      <w:r>
                                        <w:rPr>
                                          <w:color w:val="000000" w:themeColor="text1"/>
                                          <w:sz w:val="21"/>
                                          <w:szCs w:val="21"/>
                                        </w:rPr>
                                        <w:t>execute</w:t>
                                      </w:r>
                                      <w:r w:rsidRPr="00EB50C8">
                                        <w:rPr>
                                          <w:color w:val="000000" w:themeColor="text1"/>
                                          <w:sz w:val="21"/>
                                          <w:szCs w:val="21"/>
                                        </w:rPr>
                                        <w:t xml:space="preserve"> the strategies, and the practices to </w:t>
                                      </w:r>
                                      <w:r>
                                        <w:rPr>
                                          <w:color w:val="000000" w:themeColor="text1"/>
                                          <w:sz w:val="21"/>
                                          <w:szCs w:val="21"/>
                                        </w:rPr>
                                        <w:t xml:space="preserve">implement, </w:t>
                                      </w:r>
                                      <w:r w:rsidRPr="00EB50C8">
                                        <w:rPr>
                                          <w:color w:val="000000" w:themeColor="text1"/>
                                          <w:sz w:val="21"/>
                                          <w:szCs w:val="21"/>
                                        </w:rPr>
                                        <w:t>monitor</w:t>
                                      </w:r>
                                      <w:r>
                                        <w:rPr>
                                          <w:color w:val="000000" w:themeColor="text1"/>
                                          <w:sz w:val="21"/>
                                          <w:szCs w:val="21"/>
                                        </w:rPr>
                                        <w:t>, and evaluate those action plans, and</w:t>
                                      </w:r>
                                      <w:r w:rsidRPr="00EB50C8">
                                        <w:rPr>
                                          <w:color w:val="000000" w:themeColor="text1"/>
                                          <w:sz w:val="21"/>
                                          <w:szCs w:val="21"/>
                                        </w:rPr>
                                        <w:t xml:space="preserve"> continual</w:t>
                                      </w:r>
                                      <w:r>
                                        <w:rPr>
                                          <w:color w:val="000000" w:themeColor="text1"/>
                                          <w:sz w:val="21"/>
                                          <w:szCs w:val="21"/>
                                        </w:rPr>
                                        <w:t>ly</w:t>
                                      </w:r>
                                      <w:r w:rsidRPr="00EB50C8">
                                        <w:rPr>
                                          <w:color w:val="000000" w:themeColor="text1"/>
                                          <w:sz w:val="21"/>
                                          <w:szCs w:val="21"/>
                                        </w:rPr>
                                        <w:t xml:space="preserve"> improve our performance </w:t>
                                      </w:r>
                                    </w:p>
                                    <w:p w:rsidR="006D0BDA" w:rsidRPr="00EB50C8" w:rsidRDefault="006D0BDA">
                                      <w:pPr>
                                        <w:pStyle w:val="NoSpacing"/>
                                        <w:rPr>
                                          <w:color w:val="ED7D31" w:themeColor="accent2"/>
                                          <w:sz w:val="25"/>
                                          <w:szCs w:val="25"/>
                                        </w:rPr>
                                      </w:pPr>
                                    </w:p>
                                    <w:p w:rsidR="006D0BDA" w:rsidRPr="00EB50C8" w:rsidRDefault="006D0BDA" w:rsidP="000930CC">
                                      <w:pPr>
                                        <w:pStyle w:val="NoSpacing"/>
                                        <w:rPr>
                                          <w:sz w:val="21"/>
                                          <w:szCs w:val="21"/>
                                        </w:rPr>
                                      </w:pPr>
                                    </w:p>
                                  </w:tc>
                                </w:tr>
                              </w:tbl>
                              <w:p w:rsidR="006D0BDA" w:rsidRPr="00EB50C8" w:rsidRDefault="006D0BDA">
                                <w:pPr>
                                  <w:rPr>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6D0BDA" w:rsidRPr="00EB50C8">
                            <w:trPr>
                              <w:jc w:val="center"/>
                            </w:trPr>
                            <w:tc>
                              <w:tcPr>
                                <w:tcW w:w="2568" w:type="pct"/>
                                <w:vAlign w:val="center"/>
                              </w:tcPr>
                              <w:p w:rsidR="006D0BDA" w:rsidRPr="00EB50C8" w:rsidRDefault="006D0BDA">
                                <w:pPr>
                                  <w:jc w:val="right"/>
                                  <w:rPr>
                                    <w:sz w:val="21"/>
                                    <w:szCs w:val="21"/>
                                  </w:rPr>
                                </w:pPr>
                                <w:r w:rsidRPr="00EB50C8">
                                  <w:rPr>
                                    <w:noProof/>
                                    <w:sz w:val="21"/>
                                    <w:szCs w:val="21"/>
                                    <w:lang w:val="en-CA" w:eastAsia="en-CA"/>
                                  </w:rPr>
                                  <w:drawing>
                                    <wp:inline distT="0" distB="0" distL="0" distR="0" wp14:anchorId="4E561E67" wp14:editId="58D92D4F">
                                      <wp:extent cx="3061395" cy="204333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a:extLst>
                                                  <a:ext uri="{28A0092B-C50C-407E-A947-70E740481C1C}">
                                                    <a14:useLocalDpi xmlns:a14="http://schemas.microsoft.com/office/drawing/2010/main" val="0"/>
                                                  </a:ext>
                                                </a:extLst>
                                              </a:blip>
                                              <a:stretch>
                                                <a:fillRect/>
                                              </a:stretch>
                                            </pic:blipFill>
                                            <pic:spPr>
                                              <a:xfrm>
                                                <a:off x="0" y="0"/>
                                                <a:ext cx="3061395" cy="2043337"/>
                                              </a:xfrm>
                                              <a:prstGeom prst="rect">
                                                <a:avLst/>
                                              </a:prstGeom>
                                            </pic:spPr>
                                          </pic:pic>
                                        </a:graphicData>
                                      </a:graphic>
                                    </wp:inline>
                                  </w:drawing>
                                </w:r>
                              </w:p>
                              <w:sdt>
                                <w:sdtPr>
                                  <w:rPr>
                                    <w:caps/>
                                    <w:color w:val="191919" w:themeColor="text1" w:themeTint="E6"/>
                                    <w:sz w:val="69"/>
                                    <w:szCs w:val="69"/>
                                  </w:rPr>
                                  <w:alias w:val="Title"/>
                                  <w:tag w:val=""/>
                                  <w:id w:val="-1296745605"/>
                                  <w:dataBinding w:prefixMappings="xmlns:ns0='http://purl.org/dc/elements/1.1/' xmlns:ns1='http://schemas.openxmlformats.org/package/2006/metadata/core-properties' " w:xpath="/ns1:coreProperties[1]/ns0:title[1]" w:storeItemID="{6C3C8BC8-F283-45AE-878A-BAB7291924A1}"/>
                                  <w:text/>
                                </w:sdtPr>
                                <w:sdtContent>
                                  <w:p w:rsidR="006D0BDA" w:rsidRPr="00EB50C8" w:rsidRDefault="006D0BDA">
                                    <w:pPr>
                                      <w:pStyle w:val="NoSpacing"/>
                                      <w:spacing w:line="312" w:lineRule="auto"/>
                                      <w:jc w:val="right"/>
                                      <w:rPr>
                                        <w:caps/>
                                        <w:color w:val="191919" w:themeColor="text1" w:themeTint="E6"/>
                                        <w:sz w:val="69"/>
                                        <w:szCs w:val="69"/>
                                      </w:rPr>
                                    </w:pPr>
                                    <w:r w:rsidRPr="00EB50C8">
                                      <w:rPr>
                                        <w:caps/>
                                        <w:color w:val="191919" w:themeColor="text1" w:themeTint="E6"/>
                                        <w:sz w:val="69"/>
                                        <w:szCs w:val="69"/>
                                      </w:rPr>
                                      <w:t xml:space="preserve">Program Statement For </w:t>
                                    </w:r>
                                    <w:r>
                                      <w:rPr>
                                        <w:caps/>
                                        <w:color w:val="191919" w:themeColor="text1" w:themeTint="E6"/>
                                        <w:sz w:val="69"/>
                                        <w:szCs w:val="69"/>
                                      </w:rPr>
                                      <w:t>Red apple day care</w:t>
                                    </w:r>
                                  </w:p>
                                </w:sdtContent>
                              </w:sdt>
                              <w:p w:rsidR="006D0BDA" w:rsidRPr="00EB50C8" w:rsidRDefault="006D0BDA">
                                <w:pPr>
                                  <w:jc w:val="right"/>
                                  <w:rPr>
                                    <w:sz w:val="23"/>
                                    <w:szCs w:val="23"/>
                                  </w:rPr>
                                </w:pPr>
                              </w:p>
                            </w:tc>
                            <w:tc>
                              <w:tcPr>
                                <w:tcW w:w="2432" w:type="pct"/>
                                <w:vAlign w:val="center"/>
                              </w:tcPr>
                              <w:p w:rsidR="006D0BDA" w:rsidRPr="00EB50C8" w:rsidRDefault="006D0BDA">
                                <w:pPr>
                                  <w:rPr>
                                    <w:color w:val="000000" w:themeColor="text1"/>
                                    <w:sz w:val="21"/>
                                    <w:szCs w:val="21"/>
                                  </w:rPr>
                                </w:pPr>
                                <w:r w:rsidRPr="00EB50C8">
                                  <w:rPr>
                                    <w:color w:val="000000" w:themeColor="text1"/>
                                    <w:sz w:val="21"/>
                                    <w:szCs w:val="21"/>
                                  </w:rPr>
                                  <w:t xml:space="preserve">This Program </w:t>
                                </w:r>
                                <w:r>
                                  <w:rPr>
                                    <w:color w:val="000000" w:themeColor="text1"/>
                                    <w:sz w:val="21"/>
                                    <w:szCs w:val="21"/>
                                  </w:rPr>
                                  <w:t>S</w:t>
                                </w:r>
                                <w:r w:rsidRPr="00EB50C8">
                                  <w:rPr>
                                    <w:color w:val="000000" w:themeColor="text1"/>
                                    <w:sz w:val="21"/>
                                    <w:szCs w:val="21"/>
                                  </w:rPr>
                                  <w:t xml:space="preserve">tatement document </w:t>
                                </w:r>
                                <w:r>
                                  <w:rPr>
                                    <w:color w:val="000000" w:themeColor="text1"/>
                                    <w:sz w:val="21"/>
                                    <w:szCs w:val="21"/>
                                  </w:rPr>
                                  <w:t>captures</w:t>
                                </w:r>
                                <w:r w:rsidRPr="00EB50C8">
                                  <w:rPr>
                                    <w:color w:val="000000" w:themeColor="text1"/>
                                    <w:sz w:val="21"/>
                                    <w:szCs w:val="21"/>
                                  </w:rPr>
                                  <w:t xml:space="preserve"> the philosophy and goals that guide our program for our children</w:t>
                                </w:r>
                                <w:r>
                                  <w:rPr>
                                    <w:color w:val="000000" w:themeColor="text1"/>
                                    <w:sz w:val="21"/>
                                    <w:szCs w:val="21"/>
                                  </w:rPr>
                                  <w:t xml:space="preserve">.  It describes </w:t>
                                </w:r>
                                <w:r w:rsidRPr="00EB50C8">
                                  <w:rPr>
                                    <w:color w:val="000000" w:themeColor="text1"/>
                                    <w:sz w:val="21"/>
                                    <w:szCs w:val="21"/>
                                  </w:rPr>
                                  <w:t xml:space="preserve">the strategies we use to </w:t>
                                </w:r>
                                <w:r>
                                  <w:rPr>
                                    <w:color w:val="000000" w:themeColor="text1"/>
                                    <w:sz w:val="21"/>
                                    <w:szCs w:val="21"/>
                                  </w:rPr>
                                  <w:t>realize</w:t>
                                </w:r>
                                <w:r w:rsidRPr="00EB50C8">
                                  <w:rPr>
                                    <w:color w:val="000000" w:themeColor="text1"/>
                                    <w:sz w:val="21"/>
                                    <w:szCs w:val="21"/>
                                  </w:rPr>
                                  <w:t xml:space="preserve"> these goals, the plans of action to </w:t>
                                </w:r>
                                <w:r>
                                  <w:rPr>
                                    <w:color w:val="000000" w:themeColor="text1"/>
                                    <w:sz w:val="21"/>
                                    <w:szCs w:val="21"/>
                                  </w:rPr>
                                  <w:t>execute</w:t>
                                </w:r>
                                <w:r w:rsidRPr="00EB50C8">
                                  <w:rPr>
                                    <w:color w:val="000000" w:themeColor="text1"/>
                                    <w:sz w:val="21"/>
                                    <w:szCs w:val="21"/>
                                  </w:rPr>
                                  <w:t xml:space="preserve"> the strategies, and the practices to </w:t>
                                </w:r>
                                <w:r>
                                  <w:rPr>
                                    <w:color w:val="000000" w:themeColor="text1"/>
                                    <w:sz w:val="21"/>
                                    <w:szCs w:val="21"/>
                                  </w:rPr>
                                  <w:t xml:space="preserve">implement, </w:t>
                                </w:r>
                                <w:r w:rsidRPr="00EB50C8">
                                  <w:rPr>
                                    <w:color w:val="000000" w:themeColor="text1"/>
                                    <w:sz w:val="21"/>
                                    <w:szCs w:val="21"/>
                                  </w:rPr>
                                  <w:t>monitor</w:t>
                                </w:r>
                                <w:r>
                                  <w:rPr>
                                    <w:color w:val="000000" w:themeColor="text1"/>
                                    <w:sz w:val="21"/>
                                    <w:szCs w:val="21"/>
                                  </w:rPr>
                                  <w:t>, and evaluate those action plans, and</w:t>
                                </w:r>
                                <w:r w:rsidRPr="00EB50C8">
                                  <w:rPr>
                                    <w:color w:val="000000" w:themeColor="text1"/>
                                    <w:sz w:val="21"/>
                                    <w:szCs w:val="21"/>
                                  </w:rPr>
                                  <w:t xml:space="preserve"> continual</w:t>
                                </w:r>
                                <w:r>
                                  <w:rPr>
                                    <w:color w:val="000000" w:themeColor="text1"/>
                                    <w:sz w:val="21"/>
                                    <w:szCs w:val="21"/>
                                  </w:rPr>
                                  <w:t>ly</w:t>
                                </w:r>
                                <w:r w:rsidRPr="00EB50C8">
                                  <w:rPr>
                                    <w:color w:val="000000" w:themeColor="text1"/>
                                    <w:sz w:val="21"/>
                                    <w:szCs w:val="21"/>
                                  </w:rPr>
                                  <w:t xml:space="preserve"> improve our performance </w:t>
                                </w:r>
                              </w:p>
                              <w:p w:rsidR="006D0BDA" w:rsidRPr="00EB50C8" w:rsidRDefault="006D0BDA">
                                <w:pPr>
                                  <w:pStyle w:val="NoSpacing"/>
                                  <w:rPr>
                                    <w:color w:val="ED7D31" w:themeColor="accent2"/>
                                    <w:sz w:val="25"/>
                                    <w:szCs w:val="25"/>
                                  </w:rPr>
                                </w:pPr>
                              </w:p>
                              <w:p w:rsidR="006D0BDA" w:rsidRPr="00EB50C8" w:rsidRDefault="006D0BDA" w:rsidP="000930CC">
                                <w:pPr>
                                  <w:pStyle w:val="NoSpacing"/>
                                  <w:rPr>
                                    <w:sz w:val="21"/>
                                    <w:szCs w:val="21"/>
                                  </w:rPr>
                                </w:pPr>
                              </w:p>
                            </w:tc>
                          </w:tr>
                        </w:tbl>
                        <w:p w:rsidR="006D0BDA" w:rsidRPr="00EB50C8" w:rsidRDefault="006D0BDA">
                          <w:pPr>
                            <w:rPr>
                              <w:sz w:val="21"/>
                              <w:szCs w:val="21"/>
                            </w:rPr>
                          </w:pPr>
                        </w:p>
                      </w:txbxContent>
                    </v:textbox>
                    <w10:wrap anchorx="page" anchory="page"/>
                  </v:shape>
                </w:pict>
              </mc:Fallback>
            </mc:AlternateContent>
          </w:r>
          <w:r w:rsidRPr="00EB50C8">
            <w:rPr>
              <w:sz w:val="21"/>
              <w:szCs w:val="21"/>
            </w:rPr>
            <w:br w:type="page"/>
          </w:r>
        </w:p>
      </w:sdtContent>
    </w:sdt>
    <w:p w:rsidR="00C647F7" w:rsidRDefault="00C647F7" w:rsidP="003C739E">
      <w:pPr>
        <w:jc w:val="center"/>
        <w:rPr>
          <w:sz w:val="21"/>
          <w:szCs w:val="21"/>
        </w:rPr>
        <w:sectPr w:rsidR="00C647F7" w:rsidSect="00EB50C8">
          <w:headerReference w:type="default" r:id="rId11"/>
          <w:footerReference w:type="first" r:id="rId12"/>
          <w:pgSz w:w="12240" w:h="15840"/>
          <w:pgMar w:top="1440" w:right="1440" w:bottom="1440" w:left="1440" w:header="720" w:footer="720" w:gutter="0"/>
          <w:pgNumType w:start="0"/>
          <w:cols w:space="720"/>
          <w:titlePg/>
          <w:docGrid w:linePitch="360"/>
        </w:sectPr>
      </w:pPr>
    </w:p>
    <w:sdt>
      <w:sdtPr>
        <w:rPr>
          <w:rFonts w:asciiTheme="minorHAnsi" w:eastAsiaTheme="minorEastAsia" w:hAnsiTheme="minorHAnsi" w:cstheme="minorBidi"/>
          <w:color w:val="auto"/>
          <w:sz w:val="22"/>
          <w:szCs w:val="22"/>
        </w:rPr>
        <w:id w:val="1560281060"/>
        <w:docPartObj>
          <w:docPartGallery w:val="Table of Contents"/>
          <w:docPartUnique/>
        </w:docPartObj>
      </w:sdtPr>
      <w:sdtEndPr>
        <w:rPr>
          <w:b/>
          <w:bCs/>
          <w:noProof/>
        </w:rPr>
      </w:sdtEndPr>
      <w:sdtContent>
        <w:p w:rsidR="00DE6957" w:rsidRDefault="00DE6957">
          <w:pPr>
            <w:pStyle w:val="TOCHeading"/>
          </w:pPr>
          <w:r>
            <w:t>Table of Contents</w:t>
          </w:r>
        </w:p>
        <w:p w:rsidR="00D81024" w:rsidRDefault="00DE6957">
          <w:pPr>
            <w:pStyle w:val="TOC1"/>
            <w:tabs>
              <w:tab w:val="right" w:leader="dot" w:pos="9350"/>
            </w:tabs>
            <w:rPr>
              <w:noProof/>
            </w:rPr>
          </w:pPr>
          <w:r>
            <w:fldChar w:fldCharType="begin"/>
          </w:r>
          <w:r>
            <w:instrText xml:space="preserve"> TOC \o "1-3" \h \z \u </w:instrText>
          </w:r>
          <w:r>
            <w:fldChar w:fldCharType="separate"/>
          </w:r>
          <w:hyperlink w:anchor="_Toc444595412" w:history="1">
            <w:r w:rsidR="00D81024" w:rsidRPr="00814861">
              <w:rPr>
                <w:rStyle w:val="Hyperlink"/>
                <w:noProof/>
              </w:rPr>
              <w:t>Program Statement Framework</w:t>
            </w:r>
            <w:r w:rsidR="00D81024">
              <w:rPr>
                <w:noProof/>
                <w:webHidden/>
              </w:rPr>
              <w:tab/>
            </w:r>
            <w:r w:rsidR="00D81024">
              <w:rPr>
                <w:noProof/>
                <w:webHidden/>
              </w:rPr>
              <w:fldChar w:fldCharType="begin"/>
            </w:r>
            <w:r w:rsidR="00D81024">
              <w:rPr>
                <w:noProof/>
                <w:webHidden/>
              </w:rPr>
              <w:instrText xml:space="preserve"> PAGEREF _Toc444595412 \h </w:instrText>
            </w:r>
            <w:r w:rsidR="00D81024">
              <w:rPr>
                <w:noProof/>
                <w:webHidden/>
              </w:rPr>
            </w:r>
            <w:r w:rsidR="00D81024">
              <w:rPr>
                <w:noProof/>
                <w:webHidden/>
              </w:rPr>
              <w:fldChar w:fldCharType="separate"/>
            </w:r>
            <w:r w:rsidR="00D81024">
              <w:rPr>
                <w:noProof/>
                <w:webHidden/>
              </w:rPr>
              <w:t>1</w:t>
            </w:r>
            <w:r w:rsidR="00D81024">
              <w:rPr>
                <w:noProof/>
                <w:webHidden/>
              </w:rPr>
              <w:fldChar w:fldCharType="end"/>
            </w:r>
          </w:hyperlink>
        </w:p>
        <w:p w:rsidR="00D81024" w:rsidRDefault="006D0BDA">
          <w:pPr>
            <w:pStyle w:val="TOC1"/>
            <w:tabs>
              <w:tab w:val="right" w:leader="dot" w:pos="9350"/>
            </w:tabs>
            <w:rPr>
              <w:noProof/>
            </w:rPr>
          </w:pPr>
          <w:hyperlink w:anchor="_Toc444595413" w:history="1">
            <w:r w:rsidR="00D81024" w:rsidRPr="00814861">
              <w:rPr>
                <w:rStyle w:val="Hyperlink"/>
                <w:noProof/>
              </w:rPr>
              <w:t>Our Philosophy (Goals)</w:t>
            </w:r>
            <w:r w:rsidR="00D81024">
              <w:rPr>
                <w:noProof/>
                <w:webHidden/>
              </w:rPr>
              <w:tab/>
            </w:r>
            <w:r w:rsidR="00D81024">
              <w:rPr>
                <w:noProof/>
                <w:webHidden/>
              </w:rPr>
              <w:fldChar w:fldCharType="begin"/>
            </w:r>
            <w:r w:rsidR="00D81024">
              <w:rPr>
                <w:noProof/>
                <w:webHidden/>
              </w:rPr>
              <w:instrText xml:space="preserve"> PAGEREF _Toc444595413 \h </w:instrText>
            </w:r>
            <w:r w:rsidR="00D81024">
              <w:rPr>
                <w:noProof/>
                <w:webHidden/>
              </w:rPr>
            </w:r>
            <w:r w:rsidR="00D81024">
              <w:rPr>
                <w:noProof/>
                <w:webHidden/>
              </w:rPr>
              <w:fldChar w:fldCharType="separate"/>
            </w:r>
            <w:r w:rsidR="00D81024">
              <w:rPr>
                <w:noProof/>
                <w:webHidden/>
              </w:rPr>
              <w:t>3</w:t>
            </w:r>
            <w:r w:rsidR="00D81024">
              <w:rPr>
                <w:noProof/>
                <w:webHidden/>
              </w:rPr>
              <w:fldChar w:fldCharType="end"/>
            </w:r>
          </w:hyperlink>
        </w:p>
        <w:p w:rsidR="00D81024" w:rsidRDefault="006D0BDA">
          <w:pPr>
            <w:pStyle w:val="TOC1"/>
            <w:tabs>
              <w:tab w:val="right" w:leader="dot" w:pos="9350"/>
            </w:tabs>
            <w:rPr>
              <w:noProof/>
            </w:rPr>
          </w:pPr>
          <w:hyperlink w:anchor="_Toc444595414" w:history="1">
            <w:r w:rsidR="00D81024" w:rsidRPr="00814861">
              <w:rPr>
                <w:rStyle w:val="Hyperlink"/>
                <w:noProof/>
              </w:rPr>
              <w:t>Our Strategy</w:t>
            </w:r>
            <w:r w:rsidR="00D81024">
              <w:rPr>
                <w:noProof/>
                <w:webHidden/>
              </w:rPr>
              <w:tab/>
            </w:r>
            <w:r w:rsidR="00D81024">
              <w:rPr>
                <w:noProof/>
                <w:webHidden/>
              </w:rPr>
              <w:fldChar w:fldCharType="begin"/>
            </w:r>
            <w:r w:rsidR="00D81024">
              <w:rPr>
                <w:noProof/>
                <w:webHidden/>
              </w:rPr>
              <w:instrText xml:space="preserve"> PAGEREF _Toc444595414 \h </w:instrText>
            </w:r>
            <w:r w:rsidR="00D81024">
              <w:rPr>
                <w:noProof/>
                <w:webHidden/>
              </w:rPr>
            </w:r>
            <w:r w:rsidR="00D81024">
              <w:rPr>
                <w:noProof/>
                <w:webHidden/>
              </w:rPr>
              <w:fldChar w:fldCharType="separate"/>
            </w:r>
            <w:r w:rsidR="00D81024">
              <w:rPr>
                <w:noProof/>
                <w:webHidden/>
              </w:rPr>
              <w:t>6</w:t>
            </w:r>
            <w:r w:rsidR="00D81024">
              <w:rPr>
                <w:noProof/>
                <w:webHidden/>
              </w:rPr>
              <w:fldChar w:fldCharType="end"/>
            </w:r>
          </w:hyperlink>
        </w:p>
        <w:p w:rsidR="00D81024" w:rsidRDefault="006D0BDA">
          <w:pPr>
            <w:pStyle w:val="TOC1"/>
            <w:tabs>
              <w:tab w:val="right" w:leader="dot" w:pos="9350"/>
            </w:tabs>
            <w:rPr>
              <w:noProof/>
            </w:rPr>
          </w:pPr>
          <w:hyperlink w:anchor="_Toc444595415" w:history="1">
            <w:r w:rsidR="00D81024" w:rsidRPr="00814861">
              <w:rPr>
                <w:rStyle w:val="Hyperlink"/>
                <w:noProof/>
              </w:rPr>
              <w:t>Plans of Action for the Infant Program</w:t>
            </w:r>
            <w:r w:rsidR="00D81024">
              <w:rPr>
                <w:noProof/>
                <w:webHidden/>
              </w:rPr>
              <w:tab/>
            </w:r>
            <w:r w:rsidR="00D81024">
              <w:rPr>
                <w:noProof/>
                <w:webHidden/>
              </w:rPr>
              <w:fldChar w:fldCharType="begin"/>
            </w:r>
            <w:r w:rsidR="00D81024">
              <w:rPr>
                <w:noProof/>
                <w:webHidden/>
              </w:rPr>
              <w:instrText xml:space="preserve"> PAGEREF _Toc444595415 \h </w:instrText>
            </w:r>
            <w:r w:rsidR="00D81024">
              <w:rPr>
                <w:noProof/>
                <w:webHidden/>
              </w:rPr>
            </w:r>
            <w:r w:rsidR="00D81024">
              <w:rPr>
                <w:noProof/>
                <w:webHidden/>
              </w:rPr>
              <w:fldChar w:fldCharType="separate"/>
            </w:r>
            <w:r w:rsidR="00D81024">
              <w:rPr>
                <w:noProof/>
                <w:webHidden/>
              </w:rPr>
              <w:t>7</w:t>
            </w:r>
            <w:r w:rsidR="00D81024">
              <w:rPr>
                <w:noProof/>
                <w:webHidden/>
              </w:rPr>
              <w:fldChar w:fldCharType="end"/>
            </w:r>
          </w:hyperlink>
        </w:p>
        <w:p w:rsidR="00D81024" w:rsidRDefault="006D0BDA">
          <w:pPr>
            <w:pStyle w:val="TOC1"/>
            <w:tabs>
              <w:tab w:val="right" w:leader="dot" w:pos="9350"/>
            </w:tabs>
            <w:rPr>
              <w:noProof/>
            </w:rPr>
          </w:pPr>
          <w:hyperlink w:anchor="_Toc444595416" w:history="1">
            <w:r w:rsidR="00D81024" w:rsidRPr="00814861">
              <w:rPr>
                <w:rStyle w:val="Hyperlink"/>
                <w:noProof/>
              </w:rPr>
              <w:t>Plans of Action for the Toddler Program</w:t>
            </w:r>
            <w:r w:rsidR="00D81024">
              <w:rPr>
                <w:noProof/>
                <w:webHidden/>
              </w:rPr>
              <w:tab/>
            </w:r>
            <w:r w:rsidR="00D81024">
              <w:rPr>
                <w:noProof/>
                <w:webHidden/>
              </w:rPr>
              <w:fldChar w:fldCharType="begin"/>
            </w:r>
            <w:r w:rsidR="00D81024">
              <w:rPr>
                <w:noProof/>
                <w:webHidden/>
              </w:rPr>
              <w:instrText xml:space="preserve"> PAGEREF _Toc444595416 \h </w:instrText>
            </w:r>
            <w:r w:rsidR="00D81024">
              <w:rPr>
                <w:noProof/>
                <w:webHidden/>
              </w:rPr>
            </w:r>
            <w:r w:rsidR="00D81024">
              <w:rPr>
                <w:noProof/>
                <w:webHidden/>
              </w:rPr>
              <w:fldChar w:fldCharType="separate"/>
            </w:r>
            <w:r w:rsidR="00D81024">
              <w:rPr>
                <w:noProof/>
                <w:webHidden/>
              </w:rPr>
              <w:t>12</w:t>
            </w:r>
            <w:r w:rsidR="00D81024">
              <w:rPr>
                <w:noProof/>
                <w:webHidden/>
              </w:rPr>
              <w:fldChar w:fldCharType="end"/>
            </w:r>
          </w:hyperlink>
        </w:p>
        <w:p w:rsidR="00D81024" w:rsidRDefault="006D0BDA">
          <w:pPr>
            <w:pStyle w:val="TOC1"/>
            <w:tabs>
              <w:tab w:val="right" w:leader="dot" w:pos="9350"/>
            </w:tabs>
            <w:rPr>
              <w:noProof/>
            </w:rPr>
          </w:pPr>
          <w:hyperlink w:anchor="_Toc444595417" w:history="1">
            <w:r w:rsidR="00D81024" w:rsidRPr="00814861">
              <w:rPr>
                <w:rStyle w:val="Hyperlink"/>
                <w:noProof/>
              </w:rPr>
              <w:t>Plans of Action for the Preschool Program</w:t>
            </w:r>
            <w:r w:rsidR="00D81024">
              <w:rPr>
                <w:noProof/>
                <w:webHidden/>
              </w:rPr>
              <w:tab/>
            </w:r>
            <w:r w:rsidR="00D81024">
              <w:rPr>
                <w:noProof/>
                <w:webHidden/>
              </w:rPr>
              <w:fldChar w:fldCharType="begin"/>
            </w:r>
            <w:r w:rsidR="00D81024">
              <w:rPr>
                <w:noProof/>
                <w:webHidden/>
              </w:rPr>
              <w:instrText xml:space="preserve"> PAGEREF _Toc444595417 \h </w:instrText>
            </w:r>
            <w:r w:rsidR="00D81024">
              <w:rPr>
                <w:noProof/>
                <w:webHidden/>
              </w:rPr>
            </w:r>
            <w:r w:rsidR="00D81024">
              <w:rPr>
                <w:noProof/>
                <w:webHidden/>
              </w:rPr>
              <w:fldChar w:fldCharType="separate"/>
            </w:r>
            <w:r w:rsidR="00D81024">
              <w:rPr>
                <w:noProof/>
                <w:webHidden/>
              </w:rPr>
              <w:t>17</w:t>
            </w:r>
            <w:r w:rsidR="00D81024">
              <w:rPr>
                <w:noProof/>
                <w:webHidden/>
              </w:rPr>
              <w:fldChar w:fldCharType="end"/>
            </w:r>
          </w:hyperlink>
        </w:p>
        <w:p w:rsidR="00D81024" w:rsidRDefault="006D0BDA">
          <w:pPr>
            <w:pStyle w:val="TOC1"/>
            <w:tabs>
              <w:tab w:val="right" w:leader="dot" w:pos="9350"/>
            </w:tabs>
            <w:rPr>
              <w:noProof/>
            </w:rPr>
          </w:pPr>
          <w:hyperlink w:anchor="_Toc444595418" w:history="1">
            <w:r w:rsidR="00D81024" w:rsidRPr="00814861">
              <w:rPr>
                <w:rStyle w:val="Hyperlink"/>
                <w:noProof/>
              </w:rPr>
              <w:t>Plans of Action for the School-age Program</w:t>
            </w:r>
            <w:r w:rsidR="00D81024">
              <w:rPr>
                <w:noProof/>
                <w:webHidden/>
              </w:rPr>
              <w:tab/>
            </w:r>
            <w:r w:rsidR="00D81024">
              <w:rPr>
                <w:noProof/>
                <w:webHidden/>
              </w:rPr>
              <w:fldChar w:fldCharType="begin"/>
            </w:r>
            <w:r w:rsidR="00D81024">
              <w:rPr>
                <w:noProof/>
                <w:webHidden/>
              </w:rPr>
              <w:instrText xml:space="preserve"> PAGEREF _Toc444595418 \h </w:instrText>
            </w:r>
            <w:r w:rsidR="00D81024">
              <w:rPr>
                <w:noProof/>
                <w:webHidden/>
              </w:rPr>
            </w:r>
            <w:r w:rsidR="00D81024">
              <w:rPr>
                <w:noProof/>
                <w:webHidden/>
              </w:rPr>
              <w:fldChar w:fldCharType="separate"/>
            </w:r>
            <w:r w:rsidR="00D81024">
              <w:rPr>
                <w:noProof/>
                <w:webHidden/>
              </w:rPr>
              <w:t>23</w:t>
            </w:r>
            <w:r w:rsidR="00D81024">
              <w:rPr>
                <w:noProof/>
                <w:webHidden/>
              </w:rPr>
              <w:fldChar w:fldCharType="end"/>
            </w:r>
          </w:hyperlink>
        </w:p>
        <w:p w:rsidR="00D81024" w:rsidRDefault="006D0BDA">
          <w:pPr>
            <w:pStyle w:val="TOC1"/>
            <w:tabs>
              <w:tab w:val="right" w:leader="dot" w:pos="9350"/>
            </w:tabs>
            <w:rPr>
              <w:noProof/>
            </w:rPr>
          </w:pPr>
          <w:hyperlink w:anchor="_Toc444595419" w:history="1">
            <w:r w:rsidR="00D81024" w:rsidRPr="00814861">
              <w:rPr>
                <w:rStyle w:val="Hyperlink"/>
                <w:noProof/>
              </w:rPr>
              <w:t>Our Practice</w:t>
            </w:r>
            <w:r w:rsidR="00D81024">
              <w:rPr>
                <w:noProof/>
                <w:webHidden/>
              </w:rPr>
              <w:tab/>
            </w:r>
            <w:r w:rsidR="00D81024">
              <w:rPr>
                <w:noProof/>
                <w:webHidden/>
              </w:rPr>
              <w:fldChar w:fldCharType="begin"/>
            </w:r>
            <w:r w:rsidR="00D81024">
              <w:rPr>
                <w:noProof/>
                <w:webHidden/>
              </w:rPr>
              <w:instrText xml:space="preserve"> PAGEREF _Toc444595419 \h </w:instrText>
            </w:r>
            <w:r w:rsidR="00D81024">
              <w:rPr>
                <w:noProof/>
                <w:webHidden/>
              </w:rPr>
            </w:r>
            <w:r w:rsidR="00D81024">
              <w:rPr>
                <w:noProof/>
                <w:webHidden/>
              </w:rPr>
              <w:fldChar w:fldCharType="separate"/>
            </w:r>
            <w:r w:rsidR="00D81024">
              <w:rPr>
                <w:noProof/>
                <w:webHidden/>
              </w:rPr>
              <w:t>29</w:t>
            </w:r>
            <w:r w:rsidR="00D81024">
              <w:rPr>
                <w:noProof/>
                <w:webHidden/>
              </w:rPr>
              <w:fldChar w:fldCharType="end"/>
            </w:r>
          </w:hyperlink>
        </w:p>
        <w:p w:rsidR="00D81024" w:rsidRDefault="006D0BDA">
          <w:pPr>
            <w:pStyle w:val="TOC1"/>
            <w:tabs>
              <w:tab w:val="right" w:leader="dot" w:pos="9350"/>
            </w:tabs>
            <w:rPr>
              <w:noProof/>
            </w:rPr>
          </w:pPr>
          <w:hyperlink w:anchor="_Toc444595420" w:history="1">
            <w:r w:rsidR="00D81024" w:rsidRPr="00814861">
              <w:rPr>
                <w:rStyle w:val="Hyperlink"/>
                <w:noProof/>
              </w:rPr>
              <w:t>Ministry-to-AQI Cross reference</w:t>
            </w:r>
            <w:r w:rsidR="00D81024">
              <w:rPr>
                <w:noProof/>
                <w:webHidden/>
              </w:rPr>
              <w:tab/>
            </w:r>
            <w:r w:rsidR="00D81024">
              <w:rPr>
                <w:noProof/>
                <w:webHidden/>
              </w:rPr>
              <w:fldChar w:fldCharType="begin"/>
            </w:r>
            <w:r w:rsidR="00D81024">
              <w:rPr>
                <w:noProof/>
                <w:webHidden/>
              </w:rPr>
              <w:instrText xml:space="preserve"> PAGEREF _Toc444595420 \h </w:instrText>
            </w:r>
            <w:r w:rsidR="00D81024">
              <w:rPr>
                <w:noProof/>
                <w:webHidden/>
              </w:rPr>
            </w:r>
            <w:r w:rsidR="00D81024">
              <w:rPr>
                <w:noProof/>
                <w:webHidden/>
              </w:rPr>
              <w:fldChar w:fldCharType="separate"/>
            </w:r>
            <w:r w:rsidR="00D81024">
              <w:rPr>
                <w:noProof/>
                <w:webHidden/>
              </w:rPr>
              <w:t>30</w:t>
            </w:r>
            <w:r w:rsidR="00D81024">
              <w:rPr>
                <w:noProof/>
                <w:webHidden/>
              </w:rPr>
              <w:fldChar w:fldCharType="end"/>
            </w:r>
          </w:hyperlink>
        </w:p>
        <w:p w:rsidR="00DE6957" w:rsidRDefault="00DE6957">
          <w:r>
            <w:rPr>
              <w:b/>
              <w:bCs/>
              <w:noProof/>
            </w:rPr>
            <w:fldChar w:fldCharType="end"/>
          </w:r>
        </w:p>
      </w:sdtContent>
    </w:sdt>
    <w:p w:rsidR="00DE6957" w:rsidRDefault="00DE6957" w:rsidP="00DE6957">
      <w:pPr>
        <w:pStyle w:val="Heading1"/>
        <w:sectPr w:rsidR="00DE6957" w:rsidSect="00B25B7B">
          <w:pgSz w:w="12240" w:h="15840"/>
          <w:pgMar w:top="1440" w:right="1440" w:bottom="1440" w:left="1440" w:header="720" w:footer="720" w:gutter="0"/>
          <w:pgNumType w:fmt="lowerRoman" w:start="1"/>
          <w:cols w:space="720"/>
          <w:titlePg/>
          <w:docGrid w:linePitch="360"/>
        </w:sectPr>
      </w:pPr>
    </w:p>
    <w:p w:rsidR="00EC3DB3" w:rsidRPr="00492DA5" w:rsidRDefault="003C739E" w:rsidP="00DE6957">
      <w:pPr>
        <w:pStyle w:val="Heading1"/>
      </w:pPr>
      <w:bookmarkStart w:id="0" w:name="_Toc444595412"/>
      <w:r w:rsidRPr="00492DA5">
        <w:lastRenderedPageBreak/>
        <w:t>Program Statement</w:t>
      </w:r>
      <w:r w:rsidR="00DE6957">
        <w:t xml:space="preserve"> Framework</w:t>
      </w:r>
      <w:bookmarkEnd w:id="0"/>
    </w:p>
    <w:p w:rsidR="003C739E" w:rsidRPr="00EB50C8" w:rsidRDefault="009E1C55">
      <w:pPr>
        <w:rPr>
          <w:sz w:val="21"/>
          <w:szCs w:val="21"/>
        </w:rPr>
      </w:pPr>
      <w:r w:rsidRPr="00EB50C8">
        <w:rPr>
          <w:sz w:val="21"/>
          <w:szCs w:val="21"/>
        </w:rPr>
        <w:t>Our Program Statement describes</w:t>
      </w:r>
      <w:r w:rsidR="00775997">
        <w:rPr>
          <w:sz w:val="21"/>
          <w:szCs w:val="21"/>
        </w:rPr>
        <w:t xml:space="preserve"> the following</w:t>
      </w:r>
      <w:r w:rsidRPr="00EB50C8">
        <w:rPr>
          <w:sz w:val="21"/>
          <w:szCs w:val="21"/>
        </w:rPr>
        <w:t>:</w:t>
      </w:r>
    </w:p>
    <w:p w:rsidR="009E1C55" w:rsidRPr="00EB50C8" w:rsidRDefault="00275583" w:rsidP="009E1C55">
      <w:pPr>
        <w:pStyle w:val="ListParagraph"/>
        <w:numPr>
          <w:ilvl w:val="0"/>
          <w:numId w:val="6"/>
        </w:numPr>
        <w:rPr>
          <w:sz w:val="21"/>
          <w:szCs w:val="21"/>
        </w:rPr>
      </w:pPr>
      <w:r>
        <w:rPr>
          <w:sz w:val="21"/>
          <w:szCs w:val="21"/>
        </w:rPr>
        <w:t>The</w:t>
      </w:r>
      <w:r w:rsidR="009E1C55" w:rsidRPr="00EB50C8">
        <w:rPr>
          <w:sz w:val="21"/>
          <w:szCs w:val="21"/>
        </w:rPr>
        <w:t xml:space="preserve"> </w:t>
      </w:r>
      <w:r w:rsidR="009E1C55" w:rsidRPr="00EB50C8">
        <w:rPr>
          <w:sz w:val="21"/>
          <w:szCs w:val="21"/>
          <w:u w:val="single"/>
        </w:rPr>
        <w:t>philosophy</w:t>
      </w:r>
      <w:r w:rsidR="009E1C55" w:rsidRPr="00EB50C8">
        <w:rPr>
          <w:sz w:val="21"/>
          <w:szCs w:val="21"/>
        </w:rPr>
        <w:t xml:space="preserve"> which captures our goals</w:t>
      </w:r>
    </w:p>
    <w:p w:rsidR="009E1C55" w:rsidRDefault="00275583" w:rsidP="009E1C55">
      <w:pPr>
        <w:pStyle w:val="ListParagraph"/>
        <w:numPr>
          <w:ilvl w:val="0"/>
          <w:numId w:val="6"/>
        </w:numPr>
        <w:rPr>
          <w:sz w:val="21"/>
          <w:szCs w:val="21"/>
        </w:rPr>
      </w:pPr>
      <w:r>
        <w:rPr>
          <w:sz w:val="21"/>
          <w:szCs w:val="21"/>
        </w:rPr>
        <w:t>The</w:t>
      </w:r>
      <w:r w:rsidR="009E1C55" w:rsidRPr="00EB50C8">
        <w:rPr>
          <w:sz w:val="21"/>
          <w:szCs w:val="21"/>
        </w:rPr>
        <w:t xml:space="preserve"> </w:t>
      </w:r>
      <w:r w:rsidR="009E1C55" w:rsidRPr="00EB50C8">
        <w:rPr>
          <w:sz w:val="21"/>
          <w:szCs w:val="21"/>
          <w:u w:val="single"/>
        </w:rPr>
        <w:t>strategies</w:t>
      </w:r>
      <w:r w:rsidR="009E1C55" w:rsidRPr="00EB50C8">
        <w:rPr>
          <w:sz w:val="21"/>
          <w:szCs w:val="21"/>
        </w:rPr>
        <w:t xml:space="preserve"> which are our approaches to </w:t>
      </w:r>
      <w:r w:rsidR="003567B4">
        <w:rPr>
          <w:sz w:val="21"/>
          <w:szCs w:val="21"/>
        </w:rPr>
        <w:t>realize</w:t>
      </w:r>
      <w:r w:rsidR="009E1C55" w:rsidRPr="00EB50C8">
        <w:rPr>
          <w:sz w:val="21"/>
          <w:szCs w:val="21"/>
        </w:rPr>
        <w:t xml:space="preserve"> our goals</w:t>
      </w:r>
    </w:p>
    <w:p w:rsidR="00A476E3" w:rsidRPr="00A476E3" w:rsidRDefault="00775997" w:rsidP="00C647F7">
      <w:pPr>
        <w:pStyle w:val="ListParagraph"/>
        <w:numPr>
          <w:ilvl w:val="0"/>
          <w:numId w:val="6"/>
        </w:numPr>
        <w:rPr>
          <w:sz w:val="21"/>
          <w:szCs w:val="21"/>
          <w:u w:val="single"/>
        </w:rPr>
      </w:pPr>
      <w:r>
        <w:rPr>
          <w:sz w:val="21"/>
          <w:szCs w:val="21"/>
        </w:rPr>
        <w:t>T</w:t>
      </w:r>
      <w:r w:rsidR="00C647F7" w:rsidRPr="00C647F7">
        <w:rPr>
          <w:sz w:val="21"/>
          <w:szCs w:val="21"/>
        </w:rPr>
        <w:t xml:space="preserve">he </w:t>
      </w:r>
      <w:r w:rsidR="00C647F7" w:rsidRPr="00C647F7">
        <w:rPr>
          <w:sz w:val="21"/>
          <w:szCs w:val="21"/>
          <w:u w:val="single"/>
        </w:rPr>
        <w:t>plans of action</w:t>
      </w:r>
      <w:r w:rsidR="00C647F7" w:rsidRPr="00C647F7">
        <w:rPr>
          <w:sz w:val="21"/>
          <w:szCs w:val="21"/>
        </w:rPr>
        <w:t xml:space="preserve"> </w:t>
      </w:r>
      <w:r w:rsidR="00275583">
        <w:rPr>
          <w:sz w:val="21"/>
          <w:szCs w:val="21"/>
        </w:rPr>
        <w:t>which</w:t>
      </w:r>
      <w:r w:rsidR="00C647F7" w:rsidRPr="00C647F7">
        <w:rPr>
          <w:sz w:val="21"/>
          <w:szCs w:val="21"/>
        </w:rPr>
        <w:t xml:space="preserve"> </w:t>
      </w:r>
      <w:r w:rsidR="003567B4">
        <w:rPr>
          <w:sz w:val="21"/>
          <w:szCs w:val="21"/>
        </w:rPr>
        <w:t>execute</w:t>
      </w:r>
      <w:r>
        <w:rPr>
          <w:sz w:val="21"/>
          <w:szCs w:val="21"/>
        </w:rPr>
        <w:t xml:space="preserve"> these strategies</w:t>
      </w:r>
      <w:r w:rsidR="00C647F7" w:rsidRPr="00C647F7">
        <w:rPr>
          <w:sz w:val="21"/>
          <w:szCs w:val="21"/>
        </w:rPr>
        <w:t xml:space="preserve"> </w:t>
      </w:r>
    </w:p>
    <w:p w:rsidR="001900E0" w:rsidRPr="00C11CE2" w:rsidRDefault="00775997" w:rsidP="00C647F7">
      <w:pPr>
        <w:pStyle w:val="ListParagraph"/>
        <w:numPr>
          <w:ilvl w:val="0"/>
          <w:numId w:val="6"/>
        </w:numPr>
        <w:rPr>
          <w:sz w:val="21"/>
          <w:szCs w:val="21"/>
          <w:u w:val="single"/>
        </w:rPr>
      </w:pPr>
      <w:r>
        <w:rPr>
          <w:sz w:val="21"/>
          <w:szCs w:val="21"/>
        </w:rPr>
        <w:t>T</w:t>
      </w:r>
      <w:r w:rsidR="00C54394" w:rsidRPr="00C647F7">
        <w:rPr>
          <w:sz w:val="21"/>
          <w:szCs w:val="21"/>
        </w:rPr>
        <w:t xml:space="preserve">he </w:t>
      </w:r>
      <w:r w:rsidR="00C54394" w:rsidRPr="00C54394">
        <w:rPr>
          <w:sz w:val="21"/>
          <w:szCs w:val="21"/>
          <w:u w:val="single"/>
        </w:rPr>
        <w:t>practices</w:t>
      </w:r>
      <w:r w:rsidR="00A476E3">
        <w:rPr>
          <w:sz w:val="21"/>
          <w:szCs w:val="21"/>
        </w:rPr>
        <w:t xml:space="preserve"> </w:t>
      </w:r>
      <w:r w:rsidR="00275583">
        <w:rPr>
          <w:sz w:val="21"/>
          <w:szCs w:val="21"/>
        </w:rPr>
        <w:t>which</w:t>
      </w:r>
      <w:r w:rsidR="00C647F7" w:rsidRPr="00C647F7">
        <w:rPr>
          <w:sz w:val="21"/>
          <w:szCs w:val="21"/>
        </w:rPr>
        <w:t xml:space="preserve"> </w:t>
      </w:r>
      <w:r w:rsidR="003567B4">
        <w:rPr>
          <w:sz w:val="21"/>
          <w:szCs w:val="21"/>
        </w:rPr>
        <w:t>implement</w:t>
      </w:r>
      <w:r w:rsidR="00667D73">
        <w:rPr>
          <w:sz w:val="21"/>
          <w:szCs w:val="21"/>
        </w:rPr>
        <w:t xml:space="preserve">, </w:t>
      </w:r>
      <w:r w:rsidR="00E70616">
        <w:rPr>
          <w:sz w:val="21"/>
          <w:szCs w:val="21"/>
        </w:rPr>
        <w:t>monitor</w:t>
      </w:r>
      <w:r w:rsidR="00667D73" w:rsidRPr="00667D73">
        <w:rPr>
          <w:sz w:val="21"/>
          <w:szCs w:val="21"/>
        </w:rPr>
        <w:t xml:space="preserve"> </w:t>
      </w:r>
      <w:r w:rsidR="00667D73">
        <w:rPr>
          <w:sz w:val="21"/>
          <w:szCs w:val="21"/>
        </w:rPr>
        <w:t>and evaluate plans</w:t>
      </w:r>
      <w:r w:rsidR="00E50189">
        <w:rPr>
          <w:sz w:val="21"/>
          <w:szCs w:val="21"/>
        </w:rPr>
        <w:t>,</w:t>
      </w:r>
      <w:r w:rsidR="00667D73">
        <w:rPr>
          <w:sz w:val="21"/>
          <w:szCs w:val="21"/>
        </w:rPr>
        <w:t xml:space="preserve"> </w:t>
      </w:r>
      <w:r w:rsidR="00E50189">
        <w:rPr>
          <w:sz w:val="21"/>
          <w:szCs w:val="21"/>
        </w:rPr>
        <w:t>and</w:t>
      </w:r>
      <w:r w:rsidR="00E70616">
        <w:rPr>
          <w:sz w:val="21"/>
          <w:szCs w:val="21"/>
        </w:rPr>
        <w:t xml:space="preserve"> continually </w:t>
      </w:r>
      <w:r w:rsidR="00492DA5">
        <w:rPr>
          <w:sz w:val="21"/>
          <w:szCs w:val="21"/>
        </w:rPr>
        <w:t xml:space="preserve">improve </w:t>
      </w:r>
      <w:r w:rsidR="00E70616">
        <w:rPr>
          <w:sz w:val="21"/>
          <w:szCs w:val="21"/>
        </w:rPr>
        <w:t>our performance</w:t>
      </w:r>
      <w:r w:rsidR="00C647F7" w:rsidRPr="00C647F7">
        <w:rPr>
          <w:sz w:val="21"/>
          <w:szCs w:val="21"/>
        </w:rPr>
        <w:t xml:space="preserve">  </w:t>
      </w:r>
    </w:p>
    <w:p w:rsidR="003567B4" w:rsidRDefault="003567B4" w:rsidP="003567B4">
      <w:pPr>
        <w:rPr>
          <w:sz w:val="21"/>
          <w:szCs w:val="21"/>
          <w:u w:val="single"/>
        </w:rPr>
      </w:pPr>
    </w:p>
    <w:p w:rsidR="00C11CE2" w:rsidRDefault="003567B4" w:rsidP="003567B4">
      <w:pPr>
        <w:rPr>
          <w:sz w:val="21"/>
          <w:szCs w:val="21"/>
          <w:u w:val="single"/>
        </w:rPr>
      </w:pPr>
      <w:r>
        <w:rPr>
          <w:noProof/>
          <w:sz w:val="21"/>
          <w:szCs w:val="21"/>
          <w:u w:val="single"/>
          <w:lang w:val="en-CA" w:eastAsia="en-CA"/>
        </w:rPr>
        <w:drawing>
          <wp:inline distT="0" distB="0" distL="0" distR="0" wp14:anchorId="6A21747C" wp14:editId="207EA732">
            <wp:extent cx="7875270" cy="3436374"/>
            <wp:effectExtent l="0" t="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11CE2" w:rsidRDefault="00C11CE2">
      <w:pPr>
        <w:rPr>
          <w:sz w:val="21"/>
          <w:szCs w:val="21"/>
          <w:u w:val="single"/>
        </w:rPr>
      </w:pPr>
      <w:r>
        <w:rPr>
          <w:sz w:val="21"/>
          <w:szCs w:val="21"/>
          <w:u w:val="single"/>
        </w:rPr>
        <w:br w:type="page"/>
      </w:r>
    </w:p>
    <w:p w:rsidR="00C11CE2" w:rsidRDefault="0088633A">
      <w:pPr>
        <w:rPr>
          <w:sz w:val="21"/>
          <w:szCs w:val="21"/>
          <w:u w:val="single"/>
        </w:rPr>
      </w:pPr>
      <w:r>
        <w:rPr>
          <w:noProof/>
          <w:sz w:val="21"/>
          <w:szCs w:val="21"/>
          <w:u w:val="single"/>
          <w:lang w:val="en-CA" w:eastAsia="en-CA"/>
        </w:rPr>
        <w:lastRenderedPageBreak/>
        <mc:AlternateContent>
          <mc:Choice Requires="wps">
            <w:drawing>
              <wp:anchor distT="0" distB="0" distL="114300" distR="114300" simplePos="0" relativeHeight="251667968" behindDoc="0" locked="0" layoutInCell="1" allowOverlap="1" wp14:anchorId="35E0DD17" wp14:editId="0E8E907A">
                <wp:simplePos x="0" y="0"/>
                <wp:positionH relativeFrom="column">
                  <wp:posOffset>7505700</wp:posOffset>
                </wp:positionH>
                <wp:positionV relativeFrom="paragraph">
                  <wp:posOffset>4572000</wp:posOffset>
                </wp:positionV>
                <wp:extent cx="1041400" cy="698500"/>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1041400" cy="698500"/>
                        </a:xfrm>
                        <a:prstGeom prst="rect">
                          <a:avLst/>
                        </a:prstGeom>
                        <a:solidFill>
                          <a:schemeClr val="lt1"/>
                        </a:solidFill>
                        <a:ln w="6350">
                          <a:solidFill>
                            <a:prstClr val="black"/>
                          </a:solidFill>
                        </a:ln>
                      </wps:spPr>
                      <wps:txbx>
                        <w:txbxContent>
                          <w:p w:rsidR="006D0BDA" w:rsidRPr="004A7858" w:rsidRDefault="006D0BDA">
                            <w:pPr>
                              <w:rPr>
                                <w:sz w:val="12"/>
                              </w:rPr>
                            </w:pPr>
                            <w:r w:rsidRPr="004A7858">
                              <w:rPr>
                                <w:sz w:val="12"/>
                              </w:rPr>
                              <w:t>Since there is not a 1:1 relationship between strategies and plans, the ministry-to-</w:t>
                            </w:r>
                            <w:r>
                              <w:rPr>
                                <w:sz w:val="12"/>
                              </w:rPr>
                              <w:t>AQI</w:t>
                            </w:r>
                            <w:r w:rsidRPr="004A7858">
                              <w:rPr>
                                <w:sz w:val="12"/>
                              </w:rPr>
                              <w:t xml:space="preserve"> table in the appendix supports a cross-reference for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591pt;margin-top:5in;width:82pt;height: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lTAIAAKoEAAAOAAAAZHJzL2Uyb0RvYy54bWysVMFu2zAMvQ/YPwi6r3aytGuDOEWWIsOA&#10;oi3QFj0rspwYk0VNUmJnX78nOUnTbqdhF5kSn57IR9KT667RbKucr8kUfHCWc6aMpLI2q4I/Py0+&#10;XXLmgzCl0GRUwXfK8+vpxw+T1o7VkNakS+UYSIwft7bg6xDsOMu8XKtG+DOyysBZkWtEwNatstKJ&#10;FuyNzoZ5fpG15ErrSCrvcXrTO/k08VeVkuG+qrwKTBccsYW0urQu45pNJ2K8csKua7kPQ/xDFI2o&#10;DR49Ut2IINjG1X9QNbV05KkKZ5KajKqqlirlgGwG+btsHtfCqpQLxPH2KJP/f7TybvvgWF2idqiU&#10;EQ1q9KS6wL5Sx3AEfVrrx4A9WgBDh3NgD+cehzHtrnJN/CIhBj+U3h3VjWwyXspHg1EOl4Tv4ury&#10;HDbos9fb1vnwTVHDolFwh+olUcX21oceeoDExzzpulzUWqdN7Bg1145tBWqtQ4oR5G9Q2rAWj38+&#10;zxPxG1+kPt5faiF/7MM7QYFPG8QcNelzj1boll2v4UGXJZU7yOWobzhv5aIG/a3w4UE4dBhkwNSE&#10;eyyVJsREe4uzNblffzuPeBQeXs5adGzB/c+NcIoz/d2gJa4Go1Fs8bQZnX8ZYuNOPctTj9k0c4JQ&#10;A8ynlcmM+KAPZuWoecFwzeKrcAkj8XbBw8Gch36OMJxSzWYJhKa2ItyaRysjdSxMlPWpexHO7ssa&#10;0BB3dOhtMX5X3R4bbxqabQJVdSp91LlXdS8/BiI1z35448Sd7hPq9Rcz/Q0AAP//AwBQSwMEFAAG&#10;AAgAAAAhAHaVPyvdAAAADQEAAA8AAABkcnMvZG93bnJldi54bWxMT8tOwzAQvCPxD9YicaNOW1RM&#10;iFMBarlwoiDObuzaFvE6st00/Xu2J7jt7Izm0ayn0LPRpOwjSpjPKmAGu6g9Wglfn9s7ASwXhVr1&#10;EY2Es8mwbq+vGlXreMIPM+6KZWSCuVYSXClDzXnunAkqz+JgkLhDTEEVgslyndSJzEPPF1W14kF5&#10;pASnBvPqTPezOwYJmxf7aDuhktsI7f04fR/e7ZuUtzfT8xOwYqbyJ4ZLfaoOLXXaxyPqzHrCc7Gg&#10;MUXCAwUBu0iW9yu69hLEkl68bfj/Fe0vAAAA//8DAFBLAQItABQABgAIAAAAIQC2gziS/gAAAOEB&#10;AAATAAAAAAAAAAAAAAAAAAAAAABbQ29udGVudF9UeXBlc10ueG1sUEsBAi0AFAAGAAgAAAAhADj9&#10;If/WAAAAlAEAAAsAAAAAAAAAAAAAAAAALwEAAF9yZWxzLy5yZWxzUEsBAi0AFAAGAAgAAAAhAL19&#10;dyVMAgAAqgQAAA4AAAAAAAAAAAAAAAAALgIAAGRycy9lMm9Eb2MueG1sUEsBAi0AFAAGAAgAAAAh&#10;AHaVPyvdAAAADQEAAA8AAAAAAAAAAAAAAAAApgQAAGRycy9kb3ducmV2LnhtbFBLBQYAAAAABAAE&#10;APMAAACwBQAAAAA=&#10;" fillcolor="white [3201]" strokeweight=".5pt">
                <v:textbox>
                  <w:txbxContent>
                    <w:p w:rsidR="006D0BDA" w:rsidRPr="004A7858" w:rsidRDefault="006D0BDA">
                      <w:pPr>
                        <w:rPr>
                          <w:sz w:val="12"/>
                        </w:rPr>
                      </w:pPr>
                      <w:r w:rsidRPr="004A7858">
                        <w:rPr>
                          <w:sz w:val="12"/>
                        </w:rPr>
                        <w:t>Since there is not a 1:1 relationship between strategies and plans, the ministry-to-</w:t>
                      </w:r>
                      <w:r>
                        <w:rPr>
                          <w:sz w:val="12"/>
                        </w:rPr>
                        <w:t>AQI</w:t>
                      </w:r>
                      <w:r w:rsidRPr="004A7858">
                        <w:rPr>
                          <w:sz w:val="12"/>
                        </w:rPr>
                        <w:t xml:space="preserve"> table in the appendix supports a cross-reference for compliance</w:t>
                      </w:r>
                    </w:p>
                  </w:txbxContent>
                </v:textbox>
              </v:shape>
            </w:pict>
          </mc:Fallback>
        </mc:AlternateContent>
      </w:r>
      <w:r>
        <w:rPr>
          <w:noProof/>
          <w:sz w:val="21"/>
          <w:szCs w:val="21"/>
          <w:u w:val="single"/>
          <w:lang w:val="en-CA" w:eastAsia="en-CA"/>
        </w:rPr>
        <mc:AlternateContent>
          <mc:Choice Requires="wpg">
            <w:drawing>
              <wp:anchor distT="0" distB="0" distL="114300" distR="114300" simplePos="0" relativeHeight="251661824" behindDoc="0" locked="0" layoutInCell="1" allowOverlap="1" wp14:anchorId="0E4958FD" wp14:editId="2EE78C05">
                <wp:simplePos x="0" y="0"/>
                <wp:positionH relativeFrom="margin">
                  <wp:posOffset>2641600</wp:posOffset>
                </wp:positionH>
                <wp:positionV relativeFrom="paragraph">
                  <wp:posOffset>3111500</wp:posOffset>
                </wp:positionV>
                <wp:extent cx="3533775" cy="2951480"/>
                <wp:effectExtent l="0" t="0" r="28575" b="20320"/>
                <wp:wrapNone/>
                <wp:docPr id="11" name="Group 11"/>
                <wp:cNvGraphicFramePr/>
                <a:graphic xmlns:a="http://schemas.openxmlformats.org/drawingml/2006/main">
                  <a:graphicData uri="http://schemas.microsoft.com/office/word/2010/wordprocessingGroup">
                    <wpg:wgp>
                      <wpg:cNvGrpSpPr/>
                      <wpg:grpSpPr>
                        <a:xfrm>
                          <a:off x="0" y="0"/>
                          <a:ext cx="3533775" cy="2951480"/>
                          <a:chOff x="88900" y="-19686"/>
                          <a:chExt cx="3533775" cy="2952115"/>
                        </a:xfrm>
                      </wpg:grpSpPr>
                      <wps:wsp>
                        <wps:cNvPr id="8" name="Rectangle 8"/>
                        <wps:cNvSpPr/>
                        <wps:spPr>
                          <a:xfrm>
                            <a:off x="88900" y="-19686"/>
                            <a:ext cx="3533775" cy="295211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0BDA" w:rsidRPr="00FE5B4C" w:rsidRDefault="006D0BDA" w:rsidP="00151BF7">
                              <w:pPr>
                                <w:ind w:left="360"/>
                                <w:jc w:val="center"/>
                              </w:pPr>
                              <w:r>
                                <w:rPr>
                                  <w:u w:val="single"/>
                                </w:rPr>
                                <w:t>Our Plans of Action</w:t>
                              </w:r>
                            </w:p>
                            <w:p w:rsidR="006D0BDA" w:rsidRPr="00D26AEC" w:rsidRDefault="006D0BDA" w:rsidP="00D26AEC">
                              <w:pPr>
                                <w:spacing w:after="0" w:line="240" w:lineRule="auto"/>
                                <w:rPr>
                                  <w:sz w:val="12"/>
                                  <w:szCs w:val="16"/>
                                </w:rPr>
                              </w:pPr>
                              <w:r>
                                <w:rPr>
                                  <w:sz w:val="12"/>
                                  <w:szCs w:val="16"/>
                                </w:rPr>
                                <w:t xml:space="preserve">The </w:t>
                              </w:r>
                              <w:r w:rsidRPr="00D26AEC">
                                <w:rPr>
                                  <w:sz w:val="12"/>
                                  <w:szCs w:val="16"/>
                                </w:rPr>
                                <w:t xml:space="preserve">Plans of Action </w:t>
                              </w:r>
                              <w:r>
                                <w:rPr>
                                  <w:sz w:val="12"/>
                                  <w:szCs w:val="16"/>
                                </w:rPr>
                                <w:t>in each of these topic areas are the means to execute</w:t>
                              </w:r>
                              <w:r w:rsidRPr="00D26AEC">
                                <w:rPr>
                                  <w:sz w:val="12"/>
                                  <w:szCs w:val="16"/>
                                </w:rPr>
                                <w:t xml:space="preserve"> our strategies</w:t>
                              </w:r>
                              <w:r>
                                <w:rPr>
                                  <w:sz w:val="12"/>
                                  <w:szCs w:val="16"/>
                                </w:rPr>
                                <w:t>:</w:t>
                              </w:r>
                            </w:p>
                            <w:p w:rsidR="006D0BDA" w:rsidRPr="00151BF7" w:rsidRDefault="006D0BDA" w:rsidP="00D26AEC">
                              <w:pPr>
                                <w:spacing w:after="0" w:line="240" w:lineRule="auto"/>
                                <w:rPr>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103239" y="545690"/>
                            <a:ext cx="1069383" cy="238673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0BDA" w:rsidRPr="00755B2F" w:rsidRDefault="006D0BDA" w:rsidP="000A21A7">
                              <w:pPr>
                                <w:pStyle w:val="ListParagraph"/>
                                <w:numPr>
                                  <w:ilvl w:val="0"/>
                                  <w:numId w:val="27"/>
                                </w:numPr>
                                <w:spacing w:after="0"/>
                                <w:rPr>
                                  <w:sz w:val="12"/>
                                  <w:szCs w:val="16"/>
                                </w:rPr>
                              </w:pPr>
                              <w:r w:rsidRPr="00755B2F">
                                <w:rPr>
                                  <w:sz w:val="12"/>
                                  <w:szCs w:val="16"/>
                                </w:rPr>
                                <w:t>Daily written and Visual Schedule</w:t>
                              </w:r>
                            </w:p>
                            <w:p w:rsidR="006D0BDA" w:rsidRPr="00755B2F" w:rsidRDefault="006D0BDA" w:rsidP="000A21A7">
                              <w:pPr>
                                <w:pStyle w:val="ListParagraph"/>
                                <w:numPr>
                                  <w:ilvl w:val="0"/>
                                  <w:numId w:val="27"/>
                                </w:numPr>
                                <w:rPr>
                                  <w:sz w:val="12"/>
                                  <w:szCs w:val="16"/>
                                </w:rPr>
                              </w:pPr>
                              <w:r w:rsidRPr="00755B2F">
                                <w:rPr>
                                  <w:sz w:val="12"/>
                                  <w:szCs w:val="16"/>
                                </w:rPr>
                                <w:t>Program Plan</w:t>
                              </w:r>
                            </w:p>
                            <w:p w:rsidR="006D0BDA" w:rsidRPr="00755B2F" w:rsidRDefault="006D0BDA" w:rsidP="000A21A7">
                              <w:pPr>
                                <w:pStyle w:val="ListParagraph"/>
                                <w:numPr>
                                  <w:ilvl w:val="0"/>
                                  <w:numId w:val="27"/>
                                </w:numPr>
                                <w:rPr>
                                  <w:sz w:val="12"/>
                                  <w:szCs w:val="16"/>
                                </w:rPr>
                              </w:pPr>
                              <w:r w:rsidRPr="00755B2F">
                                <w:rPr>
                                  <w:sz w:val="12"/>
                                  <w:szCs w:val="16"/>
                                </w:rPr>
                                <w:t>Learning experiences</w:t>
                              </w:r>
                            </w:p>
                            <w:p w:rsidR="006D0BDA" w:rsidRPr="00755B2F" w:rsidRDefault="006D0BDA" w:rsidP="000A21A7">
                              <w:pPr>
                                <w:pStyle w:val="ListParagraph"/>
                                <w:numPr>
                                  <w:ilvl w:val="0"/>
                                  <w:numId w:val="27"/>
                                </w:numPr>
                                <w:rPr>
                                  <w:sz w:val="12"/>
                                  <w:szCs w:val="16"/>
                                </w:rPr>
                              </w:pPr>
                              <w:r w:rsidRPr="00755B2F">
                                <w:rPr>
                                  <w:sz w:val="12"/>
                                  <w:szCs w:val="16"/>
                                </w:rPr>
                                <w:t>Indoor physical environment</w:t>
                              </w:r>
                            </w:p>
                            <w:p w:rsidR="006D0BDA" w:rsidRPr="00755B2F" w:rsidRDefault="006D0BDA" w:rsidP="000A21A7">
                              <w:pPr>
                                <w:pStyle w:val="ListParagraph"/>
                                <w:numPr>
                                  <w:ilvl w:val="0"/>
                                  <w:numId w:val="27"/>
                                </w:numPr>
                                <w:rPr>
                                  <w:sz w:val="12"/>
                                  <w:szCs w:val="16"/>
                                </w:rPr>
                              </w:pPr>
                              <w:r w:rsidRPr="00755B2F">
                                <w:rPr>
                                  <w:sz w:val="12"/>
                                  <w:szCs w:val="16"/>
                                </w:rPr>
                                <w:t>Displays</w:t>
                              </w:r>
                            </w:p>
                            <w:p w:rsidR="006D0BDA" w:rsidRPr="00755B2F" w:rsidRDefault="006D0BDA" w:rsidP="000A21A7">
                              <w:pPr>
                                <w:pStyle w:val="ListParagraph"/>
                                <w:numPr>
                                  <w:ilvl w:val="0"/>
                                  <w:numId w:val="27"/>
                                </w:numPr>
                                <w:rPr>
                                  <w:sz w:val="12"/>
                                  <w:szCs w:val="16"/>
                                </w:rPr>
                              </w:pPr>
                              <w:r w:rsidRPr="00755B2F">
                                <w:rPr>
                                  <w:sz w:val="12"/>
                                  <w:szCs w:val="16"/>
                                </w:rPr>
                                <w:t>Art and Sensory</w:t>
                              </w:r>
                            </w:p>
                            <w:p w:rsidR="006D0BDA" w:rsidRPr="00755B2F" w:rsidRDefault="006D0BDA" w:rsidP="000A21A7">
                              <w:pPr>
                                <w:pStyle w:val="ListParagraph"/>
                                <w:numPr>
                                  <w:ilvl w:val="0"/>
                                  <w:numId w:val="27"/>
                                </w:numPr>
                                <w:rPr>
                                  <w:sz w:val="12"/>
                                  <w:szCs w:val="16"/>
                                </w:rPr>
                              </w:pPr>
                              <w:r w:rsidRPr="00755B2F">
                                <w:rPr>
                                  <w:sz w:val="12"/>
                                  <w:szCs w:val="16"/>
                                </w:rPr>
                                <w:t>Books, language &amp; literacy</w:t>
                              </w:r>
                            </w:p>
                            <w:p w:rsidR="006D0BDA" w:rsidRPr="00755B2F" w:rsidRDefault="006D0BDA" w:rsidP="000A21A7">
                              <w:pPr>
                                <w:pStyle w:val="ListParagraph"/>
                                <w:numPr>
                                  <w:ilvl w:val="0"/>
                                  <w:numId w:val="27"/>
                                </w:numPr>
                                <w:rPr>
                                  <w:sz w:val="12"/>
                                  <w:szCs w:val="16"/>
                                </w:rPr>
                              </w:pPr>
                              <w:r w:rsidRPr="00755B2F">
                                <w:rPr>
                                  <w:sz w:val="12"/>
                                  <w:szCs w:val="16"/>
                                </w:rPr>
                                <w:t>Music and accessories</w:t>
                              </w:r>
                            </w:p>
                            <w:p w:rsidR="006D0BDA" w:rsidRPr="00755B2F" w:rsidRDefault="006D0BDA" w:rsidP="000A21A7">
                              <w:pPr>
                                <w:pStyle w:val="ListParagraph"/>
                                <w:numPr>
                                  <w:ilvl w:val="0"/>
                                  <w:numId w:val="27"/>
                                </w:numPr>
                                <w:rPr>
                                  <w:sz w:val="12"/>
                                  <w:szCs w:val="16"/>
                                </w:rPr>
                              </w:pPr>
                              <w:r>
                                <w:rPr>
                                  <w:sz w:val="12"/>
                                  <w:szCs w:val="16"/>
                                </w:rPr>
                                <w:t>P</w:t>
                              </w:r>
                              <w:r w:rsidRPr="00755B2F">
                                <w:rPr>
                                  <w:sz w:val="12"/>
                                  <w:szCs w:val="16"/>
                                </w:rPr>
                                <w:t>hysical play learning Experiences</w:t>
                              </w:r>
                            </w:p>
                            <w:p w:rsidR="006D0BDA" w:rsidRPr="00755B2F" w:rsidRDefault="006D0BDA" w:rsidP="000A21A7">
                              <w:pPr>
                                <w:pStyle w:val="ListParagraph"/>
                                <w:numPr>
                                  <w:ilvl w:val="0"/>
                                  <w:numId w:val="27"/>
                                </w:numPr>
                                <w:rPr>
                                  <w:sz w:val="12"/>
                                  <w:szCs w:val="16"/>
                                </w:rPr>
                              </w:pPr>
                              <w:r w:rsidRPr="00755B2F">
                                <w:rPr>
                                  <w:sz w:val="12"/>
                                  <w:szCs w:val="16"/>
                                </w:rPr>
                                <w:t>Cognitive &amp; manipulative</w:t>
                              </w:r>
                            </w:p>
                            <w:p w:rsidR="006D0BDA" w:rsidRDefault="006D0BDA" w:rsidP="000A21A7">
                              <w:pPr>
                                <w:pStyle w:val="ListParagraph"/>
                                <w:numPr>
                                  <w:ilvl w:val="0"/>
                                  <w:numId w:val="27"/>
                                </w:numPr>
                                <w:rPr>
                                  <w:sz w:val="12"/>
                                  <w:szCs w:val="16"/>
                                </w:rPr>
                              </w:pPr>
                              <w:r w:rsidRPr="00755B2F">
                                <w:rPr>
                                  <w:sz w:val="12"/>
                                  <w:szCs w:val="16"/>
                                </w:rPr>
                                <w:t>Science &amp; nature</w:t>
                              </w:r>
                            </w:p>
                            <w:p w:rsidR="006D0BDA" w:rsidRDefault="006D0BDA" w:rsidP="000A21A7">
                              <w:pPr>
                                <w:pStyle w:val="ListParagraph"/>
                                <w:numPr>
                                  <w:ilvl w:val="0"/>
                                  <w:numId w:val="27"/>
                                </w:numPr>
                                <w:rPr>
                                  <w:sz w:val="12"/>
                                  <w:szCs w:val="16"/>
                                </w:rPr>
                              </w:pPr>
                              <w:r>
                                <w:rPr>
                                  <w:sz w:val="12"/>
                                  <w:szCs w:val="16"/>
                                </w:rPr>
                                <w:t>Block &amp; Construction</w:t>
                              </w:r>
                            </w:p>
                            <w:p w:rsidR="006D0BDA" w:rsidRPr="00755B2F" w:rsidRDefault="006D0BDA" w:rsidP="000A21A7">
                              <w:pPr>
                                <w:pStyle w:val="ListParagraph"/>
                                <w:numPr>
                                  <w:ilvl w:val="0"/>
                                  <w:numId w:val="27"/>
                                </w:numPr>
                                <w:rPr>
                                  <w:sz w:val="12"/>
                                  <w:szCs w:val="16"/>
                                </w:rPr>
                              </w:pPr>
                              <w:r>
                                <w:rPr>
                                  <w:sz w:val="12"/>
                                  <w:szCs w:val="16"/>
                                </w:rPr>
                                <w:t>Pretend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
                        <wps:cNvSpPr/>
                        <wps:spPr>
                          <a:xfrm>
                            <a:off x="1268361" y="560439"/>
                            <a:ext cx="1069383" cy="226481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0BDA" w:rsidRDefault="006D0BDA" w:rsidP="000A21A7">
                              <w:pPr>
                                <w:pStyle w:val="ListParagraph"/>
                                <w:numPr>
                                  <w:ilvl w:val="0"/>
                                  <w:numId w:val="26"/>
                                </w:numPr>
                                <w:spacing w:after="0"/>
                                <w:rPr>
                                  <w:sz w:val="12"/>
                                  <w:szCs w:val="16"/>
                                </w:rPr>
                              </w:pPr>
                              <w:r>
                                <w:rPr>
                                  <w:sz w:val="12"/>
                                  <w:szCs w:val="16"/>
                                </w:rPr>
                                <w:t>Care Practices</w:t>
                              </w:r>
                            </w:p>
                            <w:p w:rsidR="006D0BDA" w:rsidRDefault="006D0BDA" w:rsidP="00EF1D0D">
                              <w:pPr>
                                <w:pStyle w:val="ListParagraph"/>
                                <w:numPr>
                                  <w:ilvl w:val="0"/>
                                  <w:numId w:val="26"/>
                                </w:numPr>
                                <w:spacing w:after="0"/>
                                <w:rPr>
                                  <w:sz w:val="12"/>
                                  <w:szCs w:val="16"/>
                                </w:rPr>
                              </w:pPr>
                              <w:r>
                                <w:rPr>
                                  <w:sz w:val="12"/>
                                  <w:szCs w:val="16"/>
                                </w:rPr>
                                <w:t>Meals and Snack time</w:t>
                              </w:r>
                            </w:p>
                            <w:p w:rsidR="006D0BDA" w:rsidRDefault="006D0BDA" w:rsidP="00EF1D0D">
                              <w:pPr>
                                <w:pStyle w:val="ListParagraph"/>
                                <w:numPr>
                                  <w:ilvl w:val="0"/>
                                  <w:numId w:val="26"/>
                                </w:numPr>
                                <w:spacing w:after="0"/>
                                <w:rPr>
                                  <w:sz w:val="12"/>
                                  <w:szCs w:val="16"/>
                                </w:rPr>
                              </w:pPr>
                              <w:r>
                                <w:rPr>
                                  <w:sz w:val="12"/>
                                  <w:szCs w:val="16"/>
                                </w:rPr>
                                <w:t>Cribs and bedding</w:t>
                              </w:r>
                            </w:p>
                            <w:p w:rsidR="006D0BDA" w:rsidRDefault="006D0BDA" w:rsidP="00EF1D0D">
                              <w:pPr>
                                <w:pStyle w:val="ListParagraph"/>
                                <w:numPr>
                                  <w:ilvl w:val="0"/>
                                  <w:numId w:val="26"/>
                                </w:numPr>
                                <w:spacing w:after="0"/>
                                <w:rPr>
                                  <w:sz w:val="12"/>
                                  <w:szCs w:val="16"/>
                                </w:rPr>
                              </w:pPr>
                              <w:r>
                                <w:rPr>
                                  <w:sz w:val="12"/>
                                  <w:szCs w:val="16"/>
                                </w:rPr>
                                <w:t>Health &amp; Safety</w:t>
                              </w:r>
                            </w:p>
                            <w:p w:rsidR="006D0BDA" w:rsidRDefault="006D0BDA" w:rsidP="00EF1D0D">
                              <w:pPr>
                                <w:pStyle w:val="ListParagraph"/>
                                <w:numPr>
                                  <w:ilvl w:val="0"/>
                                  <w:numId w:val="26"/>
                                </w:numPr>
                                <w:spacing w:after="0"/>
                                <w:rPr>
                                  <w:sz w:val="12"/>
                                  <w:szCs w:val="16"/>
                                </w:rPr>
                              </w:pPr>
                              <w:r>
                                <w:rPr>
                                  <w:sz w:val="12"/>
                                  <w:szCs w:val="16"/>
                                </w:rPr>
                                <w:t>Toys &amp; Play Equipment Hygiene</w:t>
                              </w:r>
                            </w:p>
                            <w:p w:rsidR="006D0BDA" w:rsidRDefault="006D0BDA" w:rsidP="00EF1D0D">
                              <w:pPr>
                                <w:pStyle w:val="ListParagraph"/>
                                <w:numPr>
                                  <w:ilvl w:val="0"/>
                                  <w:numId w:val="26"/>
                                </w:numPr>
                                <w:spacing w:after="0"/>
                                <w:rPr>
                                  <w:sz w:val="12"/>
                                  <w:szCs w:val="16"/>
                                </w:rPr>
                              </w:pPr>
                              <w:r>
                                <w:rPr>
                                  <w:sz w:val="12"/>
                                  <w:szCs w:val="16"/>
                                </w:rPr>
                                <w:t>Staff &amp; Children’s hand Hygiene</w:t>
                              </w:r>
                            </w:p>
                            <w:p w:rsidR="006D0BDA" w:rsidRDefault="006D0BDA" w:rsidP="00EF1D0D">
                              <w:pPr>
                                <w:pStyle w:val="ListParagraph"/>
                                <w:numPr>
                                  <w:ilvl w:val="0"/>
                                  <w:numId w:val="26"/>
                                </w:numPr>
                                <w:spacing w:after="0"/>
                                <w:rPr>
                                  <w:sz w:val="12"/>
                                  <w:szCs w:val="16"/>
                                </w:rPr>
                              </w:pPr>
                              <w:r>
                                <w:rPr>
                                  <w:sz w:val="12"/>
                                  <w:szCs w:val="16"/>
                                </w:rPr>
                                <w:t>Transitions and attendance verification</w:t>
                              </w:r>
                            </w:p>
                            <w:p w:rsidR="006D0BDA" w:rsidRDefault="006D0BDA" w:rsidP="00EF1D0D">
                              <w:pPr>
                                <w:pStyle w:val="ListParagraph"/>
                                <w:numPr>
                                  <w:ilvl w:val="0"/>
                                  <w:numId w:val="26"/>
                                </w:numPr>
                                <w:spacing w:after="0"/>
                                <w:rPr>
                                  <w:sz w:val="12"/>
                                  <w:szCs w:val="16"/>
                                </w:rPr>
                              </w:pPr>
                              <w:r>
                                <w:rPr>
                                  <w:sz w:val="12"/>
                                  <w:szCs w:val="16"/>
                                </w:rPr>
                                <w:t xml:space="preserve">Positive Atmosphere </w:t>
                              </w:r>
                            </w:p>
                            <w:p w:rsidR="006D0BDA" w:rsidRDefault="006D0BDA" w:rsidP="00EF1D0D">
                              <w:pPr>
                                <w:pStyle w:val="ListParagraph"/>
                                <w:numPr>
                                  <w:ilvl w:val="0"/>
                                  <w:numId w:val="26"/>
                                </w:numPr>
                                <w:spacing w:after="0"/>
                                <w:rPr>
                                  <w:sz w:val="12"/>
                                  <w:szCs w:val="16"/>
                                </w:rPr>
                              </w:pPr>
                              <w:r>
                                <w:rPr>
                                  <w:sz w:val="12"/>
                                  <w:szCs w:val="16"/>
                                </w:rPr>
                                <w:t>Supervision of children</w:t>
                              </w:r>
                            </w:p>
                            <w:p w:rsidR="006D0BDA" w:rsidRDefault="006D0BDA" w:rsidP="00EF1D0D">
                              <w:pPr>
                                <w:pStyle w:val="ListParagraph"/>
                                <w:numPr>
                                  <w:ilvl w:val="0"/>
                                  <w:numId w:val="26"/>
                                </w:numPr>
                                <w:spacing w:after="0"/>
                                <w:rPr>
                                  <w:sz w:val="12"/>
                                  <w:szCs w:val="16"/>
                                </w:rPr>
                              </w:pPr>
                              <w:r>
                                <w:rPr>
                                  <w:sz w:val="12"/>
                                  <w:szCs w:val="16"/>
                                </w:rPr>
                                <w:t>Fostering Children’s independence</w:t>
                              </w:r>
                            </w:p>
                            <w:p w:rsidR="006D0BDA" w:rsidRDefault="006D0BDA" w:rsidP="00EF1D0D">
                              <w:pPr>
                                <w:pStyle w:val="ListParagraph"/>
                                <w:numPr>
                                  <w:ilvl w:val="0"/>
                                  <w:numId w:val="26"/>
                                </w:numPr>
                                <w:spacing w:after="0"/>
                                <w:rPr>
                                  <w:sz w:val="12"/>
                                  <w:szCs w:val="16"/>
                                </w:rPr>
                              </w:pPr>
                              <w:r>
                                <w:rPr>
                                  <w:sz w:val="12"/>
                                  <w:szCs w:val="16"/>
                                </w:rPr>
                                <w:t>Development of Self-esteem</w:t>
                              </w:r>
                            </w:p>
                            <w:p w:rsidR="006D0BDA" w:rsidRPr="0024432F" w:rsidRDefault="006D0BDA" w:rsidP="0024432F">
                              <w:pPr>
                                <w:pStyle w:val="ListParagraph"/>
                                <w:numPr>
                                  <w:ilvl w:val="0"/>
                                  <w:numId w:val="26"/>
                                </w:numPr>
                                <w:spacing w:after="0"/>
                                <w:rPr>
                                  <w:sz w:val="12"/>
                                  <w:szCs w:val="16"/>
                                </w:rPr>
                              </w:pPr>
                              <w:r>
                                <w:rPr>
                                  <w:sz w:val="12"/>
                                  <w:szCs w:val="16"/>
                                </w:rPr>
                                <w:t>Behaviour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2418736" y="575187"/>
                            <a:ext cx="1069383" cy="231549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0BDA" w:rsidRPr="00755B2F" w:rsidRDefault="006D0BDA" w:rsidP="0024432F">
                              <w:pPr>
                                <w:pStyle w:val="ListParagraph"/>
                                <w:numPr>
                                  <w:ilvl w:val="0"/>
                                  <w:numId w:val="26"/>
                                </w:numPr>
                                <w:spacing w:after="0"/>
                                <w:rPr>
                                  <w:sz w:val="12"/>
                                  <w:szCs w:val="16"/>
                                </w:rPr>
                              </w:pPr>
                              <w:r>
                                <w:rPr>
                                  <w:sz w:val="12"/>
                                  <w:szCs w:val="16"/>
                                </w:rPr>
                                <w:t>Communication And Extending Children’s Learning</w:t>
                              </w:r>
                            </w:p>
                            <w:p w:rsidR="006D0BDA" w:rsidRDefault="006D0BDA" w:rsidP="00002408">
                              <w:pPr>
                                <w:pStyle w:val="ListParagraph"/>
                                <w:numPr>
                                  <w:ilvl w:val="0"/>
                                  <w:numId w:val="26"/>
                                </w:numPr>
                                <w:spacing w:after="0"/>
                                <w:rPr>
                                  <w:sz w:val="12"/>
                                  <w:szCs w:val="16"/>
                                </w:rPr>
                              </w:pPr>
                              <w:r>
                                <w:rPr>
                                  <w:sz w:val="12"/>
                                  <w:szCs w:val="16"/>
                                </w:rPr>
                                <w:t>Menu and/or Snack Adaptations</w:t>
                              </w:r>
                            </w:p>
                            <w:p w:rsidR="006D0BDA" w:rsidRDefault="006D0BDA" w:rsidP="00002408">
                              <w:pPr>
                                <w:pStyle w:val="ListParagraph"/>
                                <w:numPr>
                                  <w:ilvl w:val="0"/>
                                  <w:numId w:val="26"/>
                                </w:numPr>
                                <w:spacing w:after="0"/>
                                <w:rPr>
                                  <w:sz w:val="12"/>
                                  <w:szCs w:val="16"/>
                                </w:rPr>
                              </w:pPr>
                              <w:r w:rsidRPr="00002408">
                                <w:rPr>
                                  <w:sz w:val="12"/>
                                  <w:szCs w:val="16"/>
                                </w:rPr>
                                <w:t>Food Substitutions</w:t>
                              </w:r>
                            </w:p>
                            <w:p w:rsidR="006D0BDA" w:rsidRDefault="006D0BDA" w:rsidP="00002408">
                              <w:pPr>
                                <w:pStyle w:val="ListParagraph"/>
                                <w:numPr>
                                  <w:ilvl w:val="0"/>
                                  <w:numId w:val="26"/>
                                </w:numPr>
                                <w:spacing w:after="0"/>
                                <w:rPr>
                                  <w:sz w:val="12"/>
                                  <w:szCs w:val="16"/>
                                </w:rPr>
                              </w:pPr>
                              <w:r w:rsidRPr="00002408">
                                <w:rPr>
                                  <w:sz w:val="12"/>
                                  <w:szCs w:val="16"/>
                                </w:rPr>
                                <w:t>Preparation, Handling and Transportation of F</w:t>
                              </w:r>
                              <w:r>
                                <w:rPr>
                                  <w:sz w:val="12"/>
                                  <w:szCs w:val="16"/>
                                </w:rPr>
                                <w:t>ood</w:t>
                              </w:r>
                            </w:p>
                            <w:p w:rsidR="006D0BDA" w:rsidRDefault="006D0BDA" w:rsidP="00002408">
                              <w:pPr>
                                <w:pStyle w:val="ListParagraph"/>
                                <w:numPr>
                                  <w:ilvl w:val="0"/>
                                  <w:numId w:val="26"/>
                                </w:numPr>
                                <w:spacing w:after="0"/>
                                <w:rPr>
                                  <w:sz w:val="12"/>
                                  <w:szCs w:val="16"/>
                                </w:rPr>
                              </w:pPr>
                              <w:r w:rsidRPr="00002408">
                                <w:rPr>
                                  <w:sz w:val="12"/>
                                  <w:szCs w:val="16"/>
                                </w:rPr>
                                <w:t xml:space="preserve">Health and Safety Kitchen and/or Food Preparation Area </w:t>
                              </w:r>
                            </w:p>
                            <w:p w:rsidR="006D0BDA" w:rsidRDefault="006D0BDA" w:rsidP="00002408">
                              <w:pPr>
                                <w:pStyle w:val="ListParagraph"/>
                                <w:numPr>
                                  <w:ilvl w:val="0"/>
                                  <w:numId w:val="26"/>
                                </w:numPr>
                                <w:spacing w:after="0"/>
                                <w:rPr>
                                  <w:sz w:val="12"/>
                                  <w:szCs w:val="16"/>
                                </w:rPr>
                              </w:pPr>
                              <w:r>
                                <w:rPr>
                                  <w:sz w:val="12"/>
                                  <w:szCs w:val="16"/>
                                </w:rPr>
                                <w:t>C</w:t>
                              </w:r>
                              <w:r w:rsidRPr="00002408">
                                <w:rPr>
                                  <w:sz w:val="12"/>
                                  <w:szCs w:val="16"/>
                                </w:rPr>
                                <w:t xml:space="preserve">onnecting and collaborating with local community and institutions </w:t>
                              </w:r>
                            </w:p>
                            <w:p w:rsidR="006D0BDA" w:rsidRPr="00755B2F" w:rsidRDefault="006D0BDA" w:rsidP="00CB6CC1">
                              <w:pPr>
                                <w:pStyle w:val="ListParagraph"/>
                                <w:numPr>
                                  <w:ilvl w:val="0"/>
                                  <w:numId w:val="26"/>
                                </w:numPr>
                                <w:spacing w:after="0"/>
                                <w:rPr>
                                  <w:sz w:val="12"/>
                                  <w:szCs w:val="16"/>
                                </w:rPr>
                              </w:pPr>
                              <w:r>
                                <w:rPr>
                                  <w:sz w:val="12"/>
                                  <w:szCs w:val="16"/>
                                </w:rPr>
                                <w:t>Outdoor Playground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8" style="position:absolute;margin-left:208pt;margin-top:245pt;width:278.25pt;height:232.4pt;z-index:251661824;mso-position-horizontal-relative:margin;mso-height-relative:margin" coordorigin="889,-196" coordsize="35337,2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bwkQMAAIgRAAAOAAAAZHJzL2Uyb0RvYy54bWzsWEtv1DAQviPxHyzfad7ZJGqKqkIrpAoq&#10;CurZ9Tq7EYltbG+z5dcztpPQx1YUEBzQXrJ2PDP2fDPfeLKHr7d9h26Y0q3gNY4OQowYp2LZ8lWN&#10;P386fVVgpA3hS9IJzmp8yzR+ffTyxeEgKxaLteiWTCEwwnU1yBqvjZFVEGi6Zj3RB0IyDouNUD0x&#10;MFWrYKnIANb7LojDMA8GoZZSCcq0hrdv/CI+cvabhlHzoWk0M6irMZzNuKdyz2v7DI4OSbVSRK5b&#10;Oh6D/MYpetJy2HQ29YYYgjaqfWSqb6kSWjTmgIo+EE3TUuZ8AG+i8IE3Z0pspPNlVQ0rOcME0D7A&#10;6bfN0vc3Fwq1S4hdhBEnPcTIbYtgDuAMclWBzJmSl/JCjS9Wfmb93Taqt7/gCdo6WG9nWNnWIAov&#10;kyxJFosMIwprcZlFaTECT9cQHatXFGUI4YH1V1GZF7mPC12/fcJEHEWZlQmmEwT2oPO5BgnZpH8A&#10;pv8MsMs1kczFQVswRsAgsz1eHyHLCF91DBUeMic146UrDdDtAGu300+h9shlUkmlzRkTPbKDGis4&#10;h0tCcnOujUdnEgGoLCj+JG5kbjtmD9Xxj6yBDIAoxE7bcY+ddArdEGANoZRx4yICaDtpq9a0XTcr&#10;RrsUO+MyCJRGWavGHCdnxXCX4v0dZw23q+BmVu5bLtQuA8sv885efvLe+2zdN9vrrUv7eArZtVje&#10;QmSV8DVCS3raAqznRJsLoqAoQH5CoTMf4NF0YqixGEcYrYX6tuu9lYfUg1WMBigyNdZfN0QxjLp3&#10;HJKyjNLUViU3SbNFDBN1d+X67grf9CcCIgJEhdO5oZU33TRslOivoB4e211hiXAKe9fYTMMT40sf&#10;1FPKjo+dENQhScw5v5TUmrYo26T5tL0iSo6ZZSAp34uJBqR6kGBe1mpycbwxomld9lmcPaoj/kBJ&#10;W1H+ATfLx9wsp0ADg3/OzShM4gSsQEXK0iwvx4I1kTMK8zIpkrGkJUW+AOG79egXyWmJ5fE7BV55&#10;Q/bNnrSV3kHaZIrlnrT/EWnjx6Sdq/PzSBvnRZJDebSszcPUcxIunbGLuM/aOE+LyGXS3EXsWQst&#10;BNyvf+eqTfes/Q+vWujrH7bBrjW39/yzWBunUbFIcs/aRQYTmydPsTaJsrR0EnvW+j7hLzfIczD3&#10;d+2/uWvdpyx87kP3d+//hLtz1xn++APl6DsAAAD//wMAUEsDBBQABgAIAAAAIQBCTlRQ4QAAAAsB&#10;AAAPAAAAZHJzL2Rvd25yZXYueG1sTI9BT8JAEIXvJv6HzZh4k22RIpRuCSHqiZgIJobb0B3ahu5u&#10;013a8u8dT3r7XublzXvZejSN6KnztbMK4kkEgmzhdG1LBV+Ht6cFCB/QamycJQU38rDO7+8yTLUb&#10;7Cf1+1AKDrE+RQVVCG0qpS8qMugnriXLt7PrDAaWXSl1hwOHm0ZOo2guDdaWP1TY0rai4rK/GgXv&#10;Aw6b5/i1313O29vxkHx872JS6vFh3KxABBrDnxl+63N1yLnTyV2t9qJRMIvnvCUwLCMGdixfpgmI&#10;E0MyW4DMM/l/Q/4DAAD//wMAUEsBAi0AFAAGAAgAAAAhALaDOJL+AAAA4QEAABMAAAAAAAAAAAAA&#10;AAAAAAAAAFtDb250ZW50X1R5cGVzXS54bWxQSwECLQAUAAYACAAAACEAOP0h/9YAAACUAQAACwAA&#10;AAAAAAAAAAAAAAAvAQAAX3JlbHMvLnJlbHNQSwECLQAUAAYACAAAACEABoEW8JEDAACIEQAADgAA&#10;AAAAAAAAAAAAAAAuAgAAZHJzL2Uyb0RvYy54bWxQSwECLQAUAAYACAAAACEAQk5UUOEAAAALAQAA&#10;DwAAAAAAAAAAAAAAAADrBQAAZHJzL2Rvd25yZXYueG1sUEsFBgAAAAAEAAQA8wAAAPkGAAAAAA==&#10;">
                <v:rect id="Rectangle 8" o:spid="_x0000_s1029" style="position:absolute;left:889;top:-196;width:35337;height:29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kMr8A&#10;AADaAAAADwAAAGRycy9kb3ducmV2LnhtbERPzYrCMBC+C75DGMGbpiosbtdYFsHiQQ+2+wCzydiW&#10;bSa1iVrf3hwWPH58/5tssK24U+8bxwoW8wQEsXam4UrBT7mfrUH4gGywdUwKnuQh245HG0yNe/CZ&#10;7kWoRAxhn6KCOoQuldLrmiz6ueuII3dxvcUQYV9J0+MjhttWLpPkQ1psODbU2NGuJv1X3KwCe8nP&#10;xb4sjzpfXbFb6ZP7PXwqNZ0M318gAg3hLf53H4yCuDVeiTd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JWQyvwAAANoAAAAPAAAAAAAAAAAAAAAAAJgCAABkcnMvZG93bnJl&#10;di54bWxQSwUGAAAAAAQABAD1AAAAhAMAAAAA&#10;" fillcolor="white [3201]" strokecolor="#70ad47 [3209]" strokeweight="1pt">
                  <v:textbox>
                    <w:txbxContent>
                      <w:p w:rsidR="006D0BDA" w:rsidRPr="00FE5B4C" w:rsidRDefault="006D0BDA" w:rsidP="00151BF7">
                        <w:pPr>
                          <w:ind w:left="360"/>
                          <w:jc w:val="center"/>
                        </w:pPr>
                        <w:r>
                          <w:rPr>
                            <w:u w:val="single"/>
                          </w:rPr>
                          <w:t>Our Plans of Action</w:t>
                        </w:r>
                      </w:p>
                      <w:p w:rsidR="006D0BDA" w:rsidRPr="00D26AEC" w:rsidRDefault="006D0BDA" w:rsidP="00D26AEC">
                        <w:pPr>
                          <w:spacing w:after="0" w:line="240" w:lineRule="auto"/>
                          <w:rPr>
                            <w:sz w:val="12"/>
                            <w:szCs w:val="16"/>
                          </w:rPr>
                        </w:pPr>
                        <w:r>
                          <w:rPr>
                            <w:sz w:val="12"/>
                            <w:szCs w:val="16"/>
                          </w:rPr>
                          <w:t xml:space="preserve">The </w:t>
                        </w:r>
                        <w:r w:rsidRPr="00D26AEC">
                          <w:rPr>
                            <w:sz w:val="12"/>
                            <w:szCs w:val="16"/>
                          </w:rPr>
                          <w:t xml:space="preserve">Plans of Action </w:t>
                        </w:r>
                        <w:r>
                          <w:rPr>
                            <w:sz w:val="12"/>
                            <w:szCs w:val="16"/>
                          </w:rPr>
                          <w:t>in each of these topic areas are the means to execute</w:t>
                        </w:r>
                        <w:r w:rsidRPr="00D26AEC">
                          <w:rPr>
                            <w:sz w:val="12"/>
                            <w:szCs w:val="16"/>
                          </w:rPr>
                          <w:t xml:space="preserve"> our strategies</w:t>
                        </w:r>
                        <w:r>
                          <w:rPr>
                            <w:sz w:val="12"/>
                            <w:szCs w:val="16"/>
                          </w:rPr>
                          <w:t>:</w:t>
                        </w:r>
                      </w:p>
                      <w:p w:rsidR="006D0BDA" w:rsidRPr="00151BF7" w:rsidRDefault="006D0BDA" w:rsidP="00D26AEC">
                        <w:pPr>
                          <w:spacing w:after="0" w:line="240" w:lineRule="auto"/>
                          <w:rPr>
                            <w:sz w:val="12"/>
                            <w:szCs w:val="16"/>
                          </w:rPr>
                        </w:pPr>
                      </w:p>
                    </w:txbxContent>
                  </v:textbox>
                </v:rect>
                <v:rect id="Rectangle 9" o:spid="_x0000_s1030" style="position:absolute;left:1032;top:5456;width:10694;height:2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xwsMA&#10;AADaAAAADwAAAGRycy9kb3ducmV2LnhtbESPQWvCQBSE7wX/w/KE3urGFmpMXYNYxEJPJkqvj+wz&#10;CWbfht01Sf99t1DocZiZb5hNPplODOR8a1nBcpGAIK6sbrlWcC4PTykIH5A1dpZJwTd5yLezhw1m&#10;2o58oqEItYgQ9hkqaELoMyl91ZBBv7A9cfSu1hkMUbpaaodjhJtOPifJqzTYclxosKd9Q9WtuBsF&#10;enU56en9xZfHr+E4FHrllumnUo/zafcGItAU/sN/7Q+tYA2/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sxwsMAAADaAAAADwAAAAAAAAAAAAAAAACYAgAAZHJzL2Rv&#10;d25yZXYueG1sUEsFBgAAAAAEAAQA9QAAAIgDAAAAAA==&#10;" fillcolor="white [3201]" stroked="f" strokeweight="1pt">
                  <v:textbox>
                    <w:txbxContent>
                      <w:p w:rsidR="006D0BDA" w:rsidRPr="00755B2F" w:rsidRDefault="006D0BDA" w:rsidP="000A21A7">
                        <w:pPr>
                          <w:pStyle w:val="ListParagraph"/>
                          <w:numPr>
                            <w:ilvl w:val="0"/>
                            <w:numId w:val="27"/>
                          </w:numPr>
                          <w:spacing w:after="0"/>
                          <w:rPr>
                            <w:sz w:val="12"/>
                            <w:szCs w:val="16"/>
                          </w:rPr>
                        </w:pPr>
                        <w:r w:rsidRPr="00755B2F">
                          <w:rPr>
                            <w:sz w:val="12"/>
                            <w:szCs w:val="16"/>
                          </w:rPr>
                          <w:t>Daily written and Visual Schedule</w:t>
                        </w:r>
                      </w:p>
                      <w:p w:rsidR="006D0BDA" w:rsidRPr="00755B2F" w:rsidRDefault="006D0BDA" w:rsidP="000A21A7">
                        <w:pPr>
                          <w:pStyle w:val="ListParagraph"/>
                          <w:numPr>
                            <w:ilvl w:val="0"/>
                            <w:numId w:val="27"/>
                          </w:numPr>
                          <w:rPr>
                            <w:sz w:val="12"/>
                            <w:szCs w:val="16"/>
                          </w:rPr>
                        </w:pPr>
                        <w:r w:rsidRPr="00755B2F">
                          <w:rPr>
                            <w:sz w:val="12"/>
                            <w:szCs w:val="16"/>
                          </w:rPr>
                          <w:t>Program Plan</w:t>
                        </w:r>
                      </w:p>
                      <w:p w:rsidR="006D0BDA" w:rsidRPr="00755B2F" w:rsidRDefault="006D0BDA" w:rsidP="000A21A7">
                        <w:pPr>
                          <w:pStyle w:val="ListParagraph"/>
                          <w:numPr>
                            <w:ilvl w:val="0"/>
                            <w:numId w:val="27"/>
                          </w:numPr>
                          <w:rPr>
                            <w:sz w:val="12"/>
                            <w:szCs w:val="16"/>
                          </w:rPr>
                        </w:pPr>
                        <w:r w:rsidRPr="00755B2F">
                          <w:rPr>
                            <w:sz w:val="12"/>
                            <w:szCs w:val="16"/>
                          </w:rPr>
                          <w:t>Learning experiences</w:t>
                        </w:r>
                      </w:p>
                      <w:p w:rsidR="006D0BDA" w:rsidRPr="00755B2F" w:rsidRDefault="006D0BDA" w:rsidP="000A21A7">
                        <w:pPr>
                          <w:pStyle w:val="ListParagraph"/>
                          <w:numPr>
                            <w:ilvl w:val="0"/>
                            <w:numId w:val="27"/>
                          </w:numPr>
                          <w:rPr>
                            <w:sz w:val="12"/>
                            <w:szCs w:val="16"/>
                          </w:rPr>
                        </w:pPr>
                        <w:r w:rsidRPr="00755B2F">
                          <w:rPr>
                            <w:sz w:val="12"/>
                            <w:szCs w:val="16"/>
                          </w:rPr>
                          <w:t>Indoor physical environment</w:t>
                        </w:r>
                      </w:p>
                      <w:p w:rsidR="006D0BDA" w:rsidRPr="00755B2F" w:rsidRDefault="006D0BDA" w:rsidP="000A21A7">
                        <w:pPr>
                          <w:pStyle w:val="ListParagraph"/>
                          <w:numPr>
                            <w:ilvl w:val="0"/>
                            <w:numId w:val="27"/>
                          </w:numPr>
                          <w:rPr>
                            <w:sz w:val="12"/>
                            <w:szCs w:val="16"/>
                          </w:rPr>
                        </w:pPr>
                        <w:r w:rsidRPr="00755B2F">
                          <w:rPr>
                            <w:sz w:val="12"/>
                            <w:szCs w:val="16"/>
                          </w:rPr>
                          <w:t>Displays</w:t>
                        </w:r>
                      </w:p>
                      <w:p w:rsidR="006D0BDA" w:rsidRPr="00755B2F" w:rsidRDefault="006D0BDA" w:rsidP="000A21A7">
                        <w:pPr>
                          <w:pStyle w:val="ListParagraph"/>
                          <w:numPr>
                            <w:ilvl w:val="0"/>
                            <w:numId w:val="27"/>
                          </w:numPr>
                          <w:rPr>
                            <w:sz w:val="12"/>
                            <w:szCs w:val="16"/>
                          </w:rPr>
                        </w:pPr>
                        <w:r w:rsidRPr="00755B2F">
                          <w:rPr>
                            <w:sz w:val="12"/>
                            <w:szCs w:val="16"/>
                          </w:rPr>
                          <w:t>Art and Sensory</w:t>
                        </w:r>
                      </w:p>
                      <w:p w:rsidR="006D0BDA" w:rsidRPr="00755B2F" w:rsidRDefault="006D0BDA" w:rsidP="000A21A7">
                        <w:pPr>
                          <w:pStyle w:val="ListParagraph"/>
                          <w:numPr>
                            <w:ilvl w:val="0"/>
                            <w:numId w:val="27"/>
                          </w:numPr>
                          <w:rPr>
                            <w:sz w:val="12"/>
                            <w:szCs w:val="16"/>
                          </w:rPr>
                        </w:pPr>
                        <w:r w:rsidRPr="00755B2F">
                          <w:rPr>
                            <w:sz w:val="12"/>
                            <w:szCs w:val="16"/>
                          </w:rPr>
                          <w:t>Books, language &amp; literacy</w:t>
                        </w:r>
                      </w:p>
                      <w:p w:rsidR="006D0BDA" w:rsidRPr="00755B2F" w:rsidRDefault="006D0BDA" w:rsidP="000A21A7">
                        <w:pPr>
                          <w:pStyle w:val="ListParagraph"/>
                          <w:numPr>
                            <w:ilvl w:val="0"/>
                            <w:numId w:val="27"/>
                          </w:numPr>
                          <w:rPr>
                            <w:sz w:val="12"/>
                            <w:szCs w:val="16"/>
                          </w:rPr>
                        </w:pPr>
                        <w:r w:rsidRPr="00755B2F">
                          <w:rPr>
                            <w:sz w:val="12"/>
                            <w:szCs w:val="16"/>
                          </w:rPr>
                          <w:t>Music and accessories</w:t>
                        </w:r>
                      </w:p>
                      <w:p w:rsidR="006D0BDA" w:rsidRPr="00755B2F" w:rsidRDefault="006D0BDA" w:rsidP="000A21A7">
                        <w:pPr>
                          <w:pStyle w:val="ListParagraph"/>
                          <w:numPr>
                            <w:ilvl w:val="0"/>
                            <w:numId w:val="27"/>
                          </w:numPr>
                          <w:rPr>
                            <w:sz w:val="12"/>
                            <w:szCs w:val="16"/>
                          </w:rPr>
                        </w:pPr>
                        <w:r>
                          <w:rPr>
                            <w:sz w:val="12"/>
                            <w:szCs w:val="16"/>
                          </w:rPr>
                          <w:t>P</w:t>
                        </w:r>
                        <w:r w:rsidRPr="00755B2F">
                          <w:rPr>
                            <w:sz w:val="12"/>
                            <w:szCs w:val="16"/>
                          </w:rPr>
                          <w:t>hysical play learning Experiences</w:t>
                        </w:r>
                      </w:p>
                      <w:p w:rsidR="006D0BDA" w:rsidRPr="00755B2F" w:rsidRDefault="006D0BDA" w:rsidP="000A21A7">
                        <w:pPr>
                          <w:pStyle w:val="ListParagraph"/>
                          <w:numPr>
                            <w:ilvl w:val="0"/>
                            <w:numId w:val="27"/>
                          </w:numPr>
                          <w:rPr>
                            <w:sz w:val="12"/>
                            <w:szCs w:val="16"/>
                          </w:rPr>
                        </w:pPr>
                        <w:r w:rsidRPr="00755B2F">
                          <w:rPr>
                            <w:sz w:val="12"/>
                            <w:szCs w:val="16"/>
                          </w:rPr>
                          <w:t>Cognitive &amp; manipulative</w:t>
                        </w:r>
                      </w:p>
                      <w:p w:rsidR="006D0BDA" w:rsidRDefault="006D0BDA" w:rsidP="000A21A7">
                        <w:pPr>
                          <w:pStyle w:val="ListParagraph"/>
                          <w:numPr>
                            <w:ilvl w:val="0"/>
                            <w:numId w:val="27"/>
                          </w:numPr>
                          <w:rPr>
                            <w:sz w:val="12"/>
                            <w:szCs w:val="16"/>
                          </w:rPr>
                        </w:pPr>
                        <w:r w:rsidRPr="00755B2F">
                          <w:rPr>
                            <w:sz w:val="12"/>
                            <w:szCs w:val="16"/>
                          </w:rPr>
                          <w:t>Science &amp; nature</w:t>
                        </w:r>
                      </w:p>
                      <w:p w:rsidR="006D0BDA" w:rsidRDefault="006D0BDA" w:rsidP="000A21A7">
                        <w:pPr>
                          <w:pStyle w:val="ListParagraph"/>
                          <w:numPr>
                            <w:ilvl w:val="0"/>
                            <w:numId w:val="27"/>
                          </w:numPr>
                          <w:rPr>
                            <w:sz w:val="12"/>
                            <w:szCs w:val="16"/>
                          </w:rPr>
                        </w:pPr>
                        <w:r>
                          <w:rPr>
                            <w:sz w:val="12"/>
                            <w:szCs w:val="16"/>
                          </w:rPr>
                          <w:t>Block &amp; Construction</w:t>
                        </w:r>
                      </w:p>
                      <w:p w:rsidR="006D0BDA" w:rsidRPr="00755B2F" w:rsidRDefault="006D0BDA" w:rsidP="000A21A7">
                        <w:pPr>
                          <w:pStyle w:val="ListParagraph"/>
                          <w:numPr>
                            <w:ilvl w:val="0"/>
                            <w:numId w:val="27"/>
                          </w:numPr>
                          <w:rPr>
                            <w:sz w:val="12"/>
                            <w:szCs w:val="16"/>
                          </w:rPr>
                        </w:pPr>
                        <w:r>
                          <w:rPr>
                            <w:sz w:val="12"/>
                            <w:szCs w:val="16"/>
                          </w:rPr>
                          <w:t>Pretend play</w:t>
                        </w:r>
                      </w:p>
                    </w:txbxContent>
                  </v:textbox>
                </v:rect>
                <v:rect id="Rectangle 2" o:spid="_x0000_s1031" style="position:absolute;left:12683;top:5604;width:10694;height:2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s8IA&#10;AADaAAAADwAAAGRycy9kb3ducmV2LnhtbESPwWrDMBBE74H+g9hCb7GcFBrjRgmhpbiQk+2UXhdr&#10;a5tYKyOpjvv3USGQ4zAzb5jtfjaDmMj53rKCVZKCIG6s7rlVcKo/lhkIH5A1DpZJwR952O8eFlvM&#10;tb1wSVMVWhEh7HNU0IUw5lL6piODPrEjcfR+rDMYonSt1A4vEW4GuU7TF2mw57jQ4UhvHTXn6tco&#10;0JuvUs/vz74uvqdiqvTGrbKjUk+P8+EVRKA53MO39qdWsIb/K/EG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6OzwgAAANoAAAAPAAAAAAAAAAAAAAAAAJgCAABkcnMvZG93&#10;bnJldi54bWxQSwUGAAAAAAQABAD1AAAAhwMAAAAA&#10;" fillcolor="white [3201]" stroked="f" strokeweight="1pt">
                  <v:textbox>
                    <w:txbxContent>
                      <w:p w:rsidR="006D0BDA" w:rsidRDefault="006D0BDA" w:rsidP="000A21A7">
                        <w:pPr>
                          <w:pStyle w:val="ListParagraph"/>
                          <w:numPr>
                            <w:ilvl w:val="0"/>
                            <w:numId w:val="26"/>
                          </w:numPr>
                          <w:spacing w:after="0"/>
                          <w:rPr>
                            <w:sz w:val="12"/>
                            <w:szCs w:val="16"/>
                          </w:rPr>
                        </w:pPr>
                        <w:r>
                          <w:rPr>
                            <w:sz w:val="12"/>
                            <w:szCs w:val="16"/>
                          </w:rPr>
                          <w:t>Care Practices</w:t>
                        </w:r>
                      </w:p>
                      <w:p w:rsidR="006D0BDA" w:rsidRDefault="006D0BDA" w:rsidP="00EF1D0D">
                        <w:pPr>
                          <w:pStyle w:val="ListParagraph"/>
                          <w:numPr>
                            <w:ilvl w:val="0"/>
                            <w:numId w:val="26"/>
                          </w:numPr>
                          <w:spacing w:after="0"/>
                          <w:rPr>
                            <w:sz w:val="12"/>
                            <w:szCs w:val="16"/>
                          </w:rPr>
                        </w:pPr>
                        <w:r>
                          <w:rPr>
                            <w:sz w:val="12"/>
                            <w:szCs w:val="16"/>
                          </w:rPr>
                          <w:t>Meals and Snack time</w:t>
                        </w:r>
                      </w:p>
                      <w:p w:rsidR="006D0BDA" w:rsidRDefault="006D0BDA" w:rsidP="00EF1D0D">
                        <w:pPr>
                          <w:pStyle w:val="ListParagraph"/>
                          <w:numPr>
                            <w:ilvl w:val="0"/>
                            <w:numId w:val="26"/>
                          </w:numPr>
                          <w:spacing w:after="0"/>
                          <w:rPr>
                            <w:sz w:val="12"/>
                            <w:szCs w:val="16"/>
                          </w:rPr>
                        </w:pPr>
                        <w:r>
                          <w:rPr>
                            <w:sz w:val="12"/>
                            <w:szCs w:val="16"/>
                          </w:rPr>
                          <w:t>Cribs and bedding</w:t>
                        </w:r>
                      </w:p>
                      <w:p w:rsidR="006D0BDA" w:rsidRDefault="006D0BDA" w:rsidP="00EF1D0D">
                        <w:pPr>
                          <w:pStyle w:val="ListParagraph"/>
                          <w:numPr>
                            <w:ilvl w:val="0"/>
                            <w:numId w:val="26"/>
                          </w:numPr>
                          <w:spacing w:after="0"/>
                          <w:rPr>
                            <w:sz w:val="12"/>
                            <w:szCs w:val="16"/>
                          </w:rPr>
                        </w:pPr>
                        <w:r>
                          <w:rPr>
                            <w:sz w:val="12"/>
                            <w:szCs w:val="16"/>
                          </w:rPr>
                          <w:t>Health &amp; Safety</w:t>
                        </w:r>
                      </w:p>
                      <w:p w:rsidR="006D0BDA" w:rsidRDefault="006D0BDA" w:rsidP="00EF1D0D">
                        <w:pPr>
                          <w:pStyle w:val="ListParagraph"/>
                          <w:numPr>
                            <w:ilvl w:val="0"/>
                            <w:numId w:val="26"/>
                          </w:numPr>
                          <w:spacing w:after="0"/>
                          <w:rPr>
                            <w:sz w:val="12"/>
                            <w:szCs w:val="16"/>
                          </w:rPr>
                        </w:pPr>
                        <w:r>
                          <w:rPr>
                            <w:sz w:val="12"/>
                            <w:szCs w:val="16"/>
                          </w:rPr>
                          <w:t>Toys &amp; Play Equipment Hygiene</w:t>
                        </w:r>
                      </w:p>
                      <w:p w:rsidR="006D0BDA" w:rsidRDefault="006D0BDA" w:rsidP="00EF1D0D">
                        <w:pPr>
                          <w:pStyle w:val="ListParagraph"/>
                          <w:numPr>
                            <w:ilvl w:val="0"/>
                            <w:numId w:val="26"/>
                          </w:numPr>
                          <w:spacing w:after="0"/>
                          <w:rPr>
                            <w:sz w:val="12"/>
                            <w:szCs w:val="16"/>
                          </w:rPr>
                        </w:pPr>
                        <w:r>
                          <w:rPr>
                            <w:sz w:val="12"/>
                            <w:szCs w:val="16"/>
                          </w:rPr>
                          <w:t>Staff &amp; Children’s hand Hygiene</w:t>
                        </w:r>
                      </w:p>
                      <w:p w:rsidR="006D0BDA" w:rsidRDefault="006D0BDA" w:rsidP="00EF1D0D">
                        <w:pPr>
                          <w:pStyle w:val="ListParagraph"/>
                          <w:numPr>
                            <w:ilvl w:val="0"/>
                            <w:numId w:val="26"/>
                          </w:numPr>
                          <w:spacing w:after="0"/>
                          <w:rPr>
                            <w:sz w:val="12"/>
                            <w:szCs w:val="16"/>
                          </w:rPr>
                        </w:pPr>
                        <w:r>
                          <w:rPr>
                            <w:sz w:val="12"/>
                            <w:szCs w:val="16"/>
                          </w:rPr>
                          <w:t>Transitions and attendance verification</w:t>
                        </w:r>
                      </w:p>
                      <w:p w:rsidR="006D0BDA" w:rsidRDefault="006D0BDA" w:rsidP="00EF1D0D">
                        <w:pPr>
                          <w:pStyle w:val="ListParagraph"/>
                          <w:numPr>
                            <w:ilvl w:val="0"/>
                            <w:numId w:val="26"/>
                          </w:numPr>
                          <w:spacing w:after="0"/>
                          <w:rPr>
                            <w:sz w:val="12"/>
                            <w:szCs w:val="16"/>
                          </w:rPr>
                        </w:pPr>
                        <w:r>
                          <w:rPr>
                            <w:sz w:val="12"/>
                            <w:szCs w:val="16"/>
                          </w:rPr>
                          <w:t xml:space="preserve">Positive Atmosphere </w:t>
                        </w:r>
                      </w:p>
                      <w:p w:rsidR="006D0BDA" w:rsidRDefault="006D0BDA" w:rsidP="00EF1D0D">
                        <w:pPr>
                          <w:pStyle w:val="ListParagraph"/>
                          <w:numPr>
                            <w:ilvl w:val="0"/>
                            <w:numId w:val="26"/>
                          </w:numPr>
                          <w:spacing w:after="0"/>
                          <w:rPr>
                            <w:sz w:val="12"/>
                            <w:szCs w:val="16"/>
                          </w:rPr>
                        </w:pPr>
                        <w:r>
                          <w:rPr>
                            <w:sz w:val="12"/>
                            <w:szCs w:val="16"/>
                          </w:rPr>
                          <w:t>Supervision of children</w:t>
                        </w:r>
                      </w:p>
                      <w:p w:rsidR="006D0BDA" w:rsidRDefault="006D0BDA" w:rsidP="00EF1D0D">
                        <w:pPr>
                          <w:pStyle w:val="ListParagraph"/>
                          <w:numPr>
                            <w:ilvl w:val="0"/>
                            <w:numId w:val="26"/>
                          </w:numPr>
                          <w:spacing w:after="0"/>
                          <w:rPr>
                            <w:sz w:val="12"/>
                            <w:szCs w:val="16"/>
                          </w:rPr>
                        </w:pPr>
                        <w:r>
                          <w:rPr>
                            <w:sz w:val="12"/>
                            <w:szCs w:val="16"/>
                          </w:rPr>
                          <w:t>Fostering Children’s independence</w:t>
                        </w:r>
                      </w:p>
                      <w:p w:rsidR="006D0BDA" w:rsidRDefault="006D0BDA" w:rsidP="00EF1D0D">
                        <w:pPr>
                          <w:pStyle w:val="ListParagraph"/>
                          <w:numPr>
                            <w:ilvl w:val="0"/>
                            <w:numId w:val="26"/>
                          </w:numPr>
                          <w:spacing w:after="0"/>
                          <w:rPr>
                            <w:sz w:val="12"/>
                            <w:szCs w:val="16"/>
                          </w:rPr>
                        </w:pPr>
                        <w:r>
                          <w:rPr>
                            <w:sz w:val="12"/>
                            <w:szCs w:val="16"/>
                          </w:rPr>
                          <w:t>Development of Self-esteem</w:t>
                        </w:r>
                      </w:p>
                      <w:p w:rsidR="006D0BDA" w:rsidRPr="0024432F" w:rsidRDefault="006D0BDA" w:rsidP="0024432F">
                        <w:pPr>
                          <w:pStyle w:val="ListParagraph"/>
                          <w:numPr>
                            <w:ilvl w:val="0"/>
                            <w:numId w:val="26"/>
                          </w:numPr>
                          <w:spacing w:after="0"/>
                          <w:rPr>
                            <w:sz w:val="12"/>
                            <w:szCs w:val="16"/>
                          </w:rPr>
                        </w:pPr>
                        <w:r>
                          <w:rPr>
                            <w:sz w:val="12"/>
                            <w:szCs w:val="16"/>
                          </w:rPr>
                          <w:t>Behaviour Guidance</w:t>
                        </w:r>
                      </w:p>
                    </w:txbxContent>
                  </v:textbox>
                </v:rect>
                <v:rect id="Rectangle 5" o:spid="_x0000_s1032" style="position:absolute;left:24187;top:5751;width:10694;height:2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7x8MA&#10;AADaAAAADwAAAGRycy9kb3ducmV2LnhtbESPQWvCQBSE7wX/w/KE3uomLTYSXYO0FAs9mSheH9ln&#10;Esy+DbvbmP77rlDocZiZb5hNMZlejOR8Z1lBukhAENdWd9woOFYfTysQPiBr7C2Tgh/yUGxnDxvM&#10;tb3xgcYyNCJC2OeooA1hyKX0dUsG/cIOxNG7WGcwROkaqR3eItz08jlJXqXBjuNCiwO9tVRfy2+j&#10;QGeng57eX3y1P4/7sdSZS1dfSj3Op90aRKAp/If/2p9awRL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Y7x8MAAADaAAAADwAAAAAAAAAAAAAAAACYAgAAZHJzL2Rv&#10;d25yZXYueG1sUEsFBgAAAAAEAAQA9QAAAIgDAAAAAA==&#10;" fillcolor="white [3201]" stroked="f" strokeweight="1pt">
                  <v:textbox>
                    <w:txbxContent>
                      <w:p w:rsidR="006D0BDA" w:rsidRPr="00755B2F" w:rsidRDefault="006D0BDA" w:rsidP="0024432F">
                        <w:pPr>
                          <w:pStyle w:val="ListParagraph"/>
                          <w:numPr>
                            <w:ilvl w:val="0"/>
                            <w:numId w:val="26"/>
                          </w:numPr>
                          <w:spacing w:after="0"/>
                          <w:rPr>
                            <w:sz w:val="12"/>
                            <w:szCs w:val="16"/>
                          </w:rPr>
                        </w:pPr>
                        <w:r>
                          <w:rPr>
                            <w:sz w:val="12"/>
                            <w:szCs w:val="16"/>
                          </w:rPr>
                          <w:t>Communication And Extending Children’s Learning</w:t>
                        </w:r>
                      </w:p>
                      <w:p w:rsidR="006D0BDA" w:rsidRDefault="006D0BDA" w:rsidP="00002408">
                        <w:pPr>
                          <w:pStyle w:val="ListParagraph"/>
                          <w:numPr>
                            <w:ilvl w:val="0"/>
                            <w:numId w:val="26"/>
                          </w:numPr>
                          <w:spacing w:after="0"/>
                          <w:rPr>
                            <w:sz w:val="12"/>
                            <w:szCs w:val="16"/>
                          </w:rPr>
                        </w:pPr>
                        <w:r>
                          <w:rPr>
                            <w:sz w:val="12"/>
                            <w:szCs w:val="16"/>
                          </w:rPr>
                          <w:t>Menu and/or Snack Adaptations</w:t>
                        </w:r>
                      </w:p>
                      <w:p w:rsidR="006D0BDA" w:rsidRDefault="006D0BDA" w:rsidP="00002408">
                        <w:pPr>
                          <w:pStyle w:val="ListParagraph"/>
                          <w:numPr>
                            <w:ilvl w:val="0"/>
                            <w:numId w:val="26"/>
                          </w:numPr>
                          <w:spacing w:after="0"/>
                          <w:rPr>
                            <w:sz w:val="12"/>
                            <w:szCs w:val="16"/>
                          </w:rPr>
                        </w:pPr>
                        <w:r w:rsidRPr="00002408">
                          <w:rPr>
                            <w:sz w:val="12"/>
                            <w:szCs w:val="16"/>
                          </w:rPr>
                          <w:t>Food Substitutions</w:t>
                        </w:r>
                      </w:p>
                      <w:p w:rsidR="006D0BDA" w:rsidRDefault="006D0BDA" w:rsidP="00002408">
                        <w:pPr>
                          <w:pStyle w:val="ListParagraph"/>
                          <w:numPr>
                            <w:ilvl w:val="0"/>
                            <w:numId w:val="26"/>
                          </w:numPr>
                          <w:spacing w:after="0"/>
                          <w:rPr>
                            <w:sz w:val="12"/>
                            <w:szCs w:val="16"/>
                          </w:rPr>
                        </w:pPr>
                        <w:r w:rsidRPr="00002408">
                          <w:rPr>
                            <w:sz w:val="12"/>
                            <w:szCs w:val="16"/>
                          </w:rPr>
                          <w:t>Preparation, Handling and Transportation of F</w:t>
                        </w:r>
                        <w:r>
                          <w:rPr>
                            <w:sz w:val="12"/>
                            <w:szCs w:val="16"/>
                          </w:rPr>
                          <w:t>ood</w:t>
                        </w:r>
                      </w:p>
                      <w:p w:rsidR="006D0BDA" w:rsidRDefault="006D0BDA" w:rsidP="00002408">
                        <w:pPr>
                          <w:pStyle w:val="ListParagraph"/>
                          <w:numPr>
                            <w:ilvl w:val="0"/>
                            <w:numId w:val="26"/>
                          </w:numPr>
                          <w:spacing w:after="0"/>
                          <w:rPr>
                            <w:sz w:val="12"/>
                            <w:szCs w:val="16"/>
                          </w:rPr>
                        </w:pPr>
                        <w:r w:rsidRPr="00002408">
                          <w:rPr>
                            <w:sz w:val="12"/>
                            <w:szCs w:val="16"/>
                          </w:rPr>
                          <w:t xml:space="preserve">Health and Safety Kitchen and/or Food Preparation Area </w:t>
                        </w:r>
                      </w:p>
                      <w:p w:rsidR="006D0BDA" w:rsidRDefault="006D0BDA" w:rsidP="00002408">
                        <w:pPr>
                          <w:pStyle w:val="ListParagraph"/>
                          <w:numPr>
                            <w:ilvl w:val="0"/>
                            <w:numId w:val="26"/>
                          </w:numPr>
                          <w:spacing w:after="0"/>
                          <w:rPr>
                            <w:sz w:val="12"/>
                            <w:szCs w:val="16"/>
                          </w:rPr>
                        </w:pPr>
                        <w:r>
                          <w:rPr>
                            <w:sz w:val="12"/>
                            <w:szCs w:val="16"/>
                          </w:rPr>
                          <w:t>C</w:t>
                        </w:r>
                        <w:r w:rsidRPr="00002408">
                          <w:rPr>
                            <w:sz w:val="12"/>
                            <w:szCs w:val="16"/>
                          </w:rPr>
                          <w:t xml:space="preserve">onnecting and collaborating with local community and institutions </w:t>
                        </w:r>
                      </w:p>
                      <w:p w:rsidR="006D0BDA" w:rsidRPr="00755B2F" w:rsidRDefault="006D0BDA" w:rsidP="00CB6CC1">
                        <w:pPr>
                          <w:pStyle w:val="ListParagraph"/>
                          <w:numPr>
                            <w:ilvl w:val="0"/>
                            <w:numId w:val="26"/>
                          </w:numPr>
                          <w:spacing w:after="0"/>
                          <w:rPr>
                            <w:sz w:val="12"/>
                            <w:szCs w:val="16"/>
                          </w:rPr>
                        </w:pPr>
                        <w:r>
                          <w:rPr>
                            <w:sz w:val="12"/>
                            <w:szCs w:val="16"/>
                          </w:rPr>
                          <w:t>Outdoor Playground environment</w:t>
                        </w:r>
                      </w:p>
                    </w:txbxContent>
                  </v:textbox>
                </v:rect>
                <w10:wrap anchorx="margin"/>
              </v:group>
            </w:pict>
          </mc:Fallback>
        </mc:AlternateContent>
      </w:r>
      <w:r w:rsidR="00C45B8F">
        <w:rPr>
          <w:noProof/>
          <w:sz w:val="21"/>
          <w:szCs w:val="21"/>
          <w:u w:val="single"/>
          <w:lang w:val="en-CA" w:eastAsia="en-CA"/>
        </w:rPr>
        <mc:AlternateContent>
          <mc:Choice Requires="wps">
            <w:drawing>
              <wp:anchor distT="0" distB="0" distL="114300" distR="114300" simplePos="0" relativeHeight="251649536" behindDoc="0" locked="0" layoutInCell="1" allowOverlap="1" wp14:anchorId="03F378CE" wp14:editId="2E6E3A46">
                <wp:simplePos x="0" y="0"/>
                <wp:positionH relativeFrom="margin">
                  <wp:posOffset>381000</wp:posOffset>
                </wp:positionH>
                <wp:positionV relativeFrom="paragraph">
                  <wp:posOffset>0</wp:posOffset>
                </wp:positionV>
                <wp:extent cx="2495550" cy="5613400"/>
                <wp:effectExtent l="0" t="0" r="38100" b="25400"/>
                <wp:wrapNone/>
                <wp:docPr id="16" name="Curved Left Arrow 16"/>
                <wp:cNvGraphicFramePr/>
                <a:graphic xmlns:a="http://schemas.openxmlformats.org/drawingml/2006/main">
                  <a:graphicData uri="http://schemas.microsoft.com/office/word/2010/wordprocessingShape">
                    <wps:wsp>
                      <wps:cNvSpPr/>
                      <wps:spPr>
                        <a:xfrm rot="10800000">
                          <a:off x="0" y="0"/>
                          <a:ext cx="2495550" cy="56134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shapetype w14:anchorId="39D718F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30pt;margin-top:0;width:196.5pt;height:442pt;rotation:180;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k8iAIAAF4FAAAOAAAAZHJzL2Uyb0RvYy54bWysVMFu2zAMvQ/YPwi6r46zpGuDOkWQosOA&#10;oCvWDj2rslQbkEWNUuJkXz9Kctyu7WmYD4Ykko/k06MuLvedYTuFvgVb8fJkwpmyEurWPlX85/31&#10;pzPOfBC2FgasqvhBeX65/PjhoncLNYUGTK2QEYj1i95VvAnBLYrCy0Z1wp+AU5aMGrATgbb4VNQo&#10;ekLvTDGdTE6LHrB2CFJ5T6dX2ciXCV9rJcN3rb0KzFScagvpj+n/GP/F8kIsnlC4ppVDGeIfquhE&#10;aynpCHUlgmBbbN9Ada1E8KDDiYSuAK1bqVIP1E05edXNXSOcSr0QOd6NNPn/BytvdrfI2pru7pQz&#10;Kzq6o/UWd6pmG6UDWyFCz8hGRPXOL8j/zt3isPO0jF3vNXYMgdgtJ2eT+CUyqD22T1wfRq7VPjBJ&#10;h9PZ+Xw+pyuRZJuflp9nFESwRUaLqA59+KqgY3FRcZnKilWlolIGsdv4kKOO3gQRC82lpVU4GBXx&#10;jP2hNPUas6fopDK1Nsh2gvQhpFQ2lNnUiFrl43nqJycZI1KhCTAi69aYEXsAiAp+i51hBv8YqpJI&#10;x+BM3Jjm78Jy8BiRMoMNY3DXWsD3OjPU1ZA5+x9JytRElh6hPpAS0iXSrXgnr1uifSN8uBVIM0GH&#10;NOfhO/20gb7iMKw4awB/v3ce/UmqZOWspxmruP+1Fag4M98sifi8nM3iUKbNbP5lSht8aXl8abHb&#10;bg10TWWqLi2jfzDHpUboHug5WMWsZBJWUm4STsDjZh3y7NODItVqldxoEJ0IG3vnZASPrEYt3e8f&#10;BLpBe4FkewPHeRSLV7rLvjHSwmobQLdJlM+8DnzTECfhDA9OfCVe7pPX87O4/AMAAP//AwBQSwME&#10;FAAGAAgAAAAhAOkt0u7eAAAABwEAAA8AAABkcnMvZG93bnJldi54bWxMj09PwzAMxe9IfIfISNxY&#10;AtuqUppOCIk/By6MgcTNa0xb0ThVk3Xl22NOcLGe9az3fi43s+/VRGPsAlu4XBhQxHVwHTcWdq/3&#10;FzmomJAd9oHJwjdF2FSnJyUWLhz5haZtapSEcCzQQpvSUGgd65Y8xkUYiMX7DKPHJOvYaDfiUcJ9&#10;r6+MybTHjqWhxYHuWqq/tgdv4V2/PV2H9fJDT27OnneoH7LHydrzs/n2BlSiOf0dwy++oEMlTPtw&#10;YBdVbyEz8kqyIFPc1XopYm8hz1cGdFXq//zVDwAAAP//AwBQSwECLQAUAAYACAAAACEAtoM4kv4A&#10;AADhAQAAEwAAAAAAAAAAAAAAAAAAAAAAW0NvbnRlbnRfVHlwZXNdLnhtbFBLAQItABQABgAIAAAA&#10;IQA4/SH/1gAAAJQBAAALAAAAAAAAAAAAAAAAAC8BAABfcmVscy8ucmVsc1BLAQItABQABgAIAAAA&#10;IQCS1Gk8iAIAAF4FAAAOAAAAAAAAAAAAAAAAAC4CAABkcnMvZTJvRG9jLnhtbFBLAQItABQABgAI&#10;AAAAIQDpLdLu3gAAAAcBAAAPAAAAAAAAAAAAAAAAAOIEAABkcnMvZG93bnJldi54bWxQSwUGAAAA&#10;AAQABADzAAAA7QUAAAAA&#10;" adj="16799,20400,5400" fillcolor="#5b9bd5 [3204]" strokecolor="#1f4d78 [1604]" strokeweight="1pt">
                <w10:wrap anchorx="margin"/>
              </v:shape>
            </w:pict>
          </mc:Fallback>
        </mc:AlternateContent>
      </w:r>
      <w:r w:rsidR="00C45B8F">
        <w:rPr>
          <w:noProof/>
          <w:sz w:val="21"/>
          <w:szCs w:val="21"/>
          <w:u w:val="single"/>
          <w:lang w:val="en-CA" w:eastAsia="en-CA"/>
        </w:rPr>
        <mc:AlternateContent>
          <mc:Choice Requires="wps">
            <w:drawing>
              <wp:anchor distT="0" distB="0" distL="114300" distR="114300" simplePos="0" relativeHeight="251652608" behindDoc="0" locked="0" layoutInCell="1" allowOverlap="1" wp14:anchorId="55BE5530" wp14:editId="01D6F067">
                <wp:simplePos x="0" y="0"/>
                <wp:positionH relativeFrom="margin">
                  <wp:posOffset>5219700</wp:posOffset>
                </wp:positionH>
                <wp:positionV relativeFrom="paragraph">
                  <wp:posOffset>190500</wp:posOffset>
                </wp:positionV>
                <wp:extent cx="2495550" cy="5740400"/>
                <wp:effectExtent l="19050" t="0" r="19050" b="0"/>
                <wp:wrapNone/>
                <wp:docPr id="17" name="Curved Left Arrow 17"/>
                <wp:cNvGraphicFramePr/>
                <a:graphic xmlns:a="http://schemas.openxmlformats.org/drawingml/2006/main">
                  <a:graphicData uri="http://schemas.microsoft.com/office/word/2010/wordprocessingShape">
                    <wps:wsp>
                      <wps:cNvSpPr/>
                      <wps:spPr>
                        <a:xfrm>
                          <a:off x="0" y="0"/>
                          <a:ext cx="2495550" cy="57404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shape w14:anchorId="48D61C0C" id="Curved Left Arrow 17" o:spid="_x0000_s1026" type="#_x0000_t103" style="position:absolute;margin-left:411pt;margin-top:15pt;width:196.5pt;height:45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xfwIAAE8FAAAOAAAAZHJzL2Uyb0RvYy54bWysVMFu2zAMvQ/YPwi6r3aCZF2DOkWQosOA&#10;oC3aDj2rslQbkESNUuJkXz9KdtyiLXYY5oMsiuQj+UTq/GJvDdspDC24ik9OSs6Uk1C37rniPx+u&#10;vnzjLEThamHAqYofVOAXy8+fzju/UFNowNQKGYG4sOh8xZsY/aIogmyUFeEEvHKk1IBWRBLxuahR&#10;dIRuTTEty69FB1h7BKlCoNPLXsmXGV9rJeON1kFFZipOucW8Yl6f0losz8XiGYVvWjmkIf4hCyta&#10;R0FHqEsRBdti+w7KthIhgI4nEmwBWrdS5Rqomkn5ppr7RniVayFygh9pCv8PVl7vbpG1Nd3dKWdO&#10;WLqj9RZ3qmYbpSNbIULHSEdEdT4syP7e3+IgBdqmqvcabfpTPWyfyT2M5Kp9ZJIOp7Oz+XxOdyBJ&#10;Nz+dlbMy01+8uHsM8bsCy9Km4jLnkdLIWWR+xW4TIkUnr6M1CSmzPpe8iwejUjrG3SlNxaXo2Tu3&#10;lVobZDtBDSGkVC5OelUjatUfz0v6UsEUZPTIUgZMyLo1ZsQeAFLLvsfuYQb75KpyV47O5d8S651H&#10;jxwZXBydbesAPwIwVNUQubc/ktRTk1h6gvpAV4/Qz0Tw8qol2jcixFuBNAR0VTTY8YYWbaCrOAw7&#10;zhrA3x+dJ3vqTdJy1tFQVTz82gpUnJkfjrr2bDKbpSnMwmx+OiUBX2ueXmvc1q6BrmlCT4iXeZvs&#10;ozluNYJ9pPlfpaikEk5SbGqciEdhHfthpxdEqtUqm9HkeRE37t7LBJ5YTb30sH8U6Ifei9S213Ac&#10;QLF403e9bfJ0sNpG0G1uyhdeB75panPjDC9MehZey9nq5R1c/gEAAP//AwBQSwMEFAAGAAgAAAAh&#10;ANogiCjeAAAACwEAAA8AAABkcnMvZG93bnJldi54bWxMj8tOwzAQRfdI/IM1SOyo04RWJcSpKh4f&#10;QFuJ7dSePIQfIXab8PdMV7CaGd2rO+dW29lZcaEx9sErWC4yEOR1ML1vFRwP7w8bEDGhN2iDJwU/&#10;FGFb395UWJow+Q+67FMrOMTHEhV0KQ2llFF35DAuwkCetSaMDhOfYyvNiBOHOyvzLFtLh73nDx0O&#10;9NKR/tqfnYLV7rv5LOQabfPaH6xttXybtFL3d/PuGUSiOf2Z4YrP6FAz0ymcvYnCKtjkOXdJCoqM&#10;59WQL1e8nRQ8FY8ZyLqS/zvUvwAAAP//AwBQSwECLQAUAAYACAAAACEAtoM4kv4AAADhAQAAEwAA&#10;AAAAAAAAAAAAAAAAAAAAW0NvbnRlbnRfVHlwZXNdLnhtbFBLAQItABQABgAIAAAAIQA4/SH/1gAA&#10;AJQBAAALAAAAAAAAAAAAAAAAAC8BAABfcmVscy8ucmVsc1BLAQItABQABgAIAAAAIQA9q/gxfwIA&#10;AE8FAAAOAAAAAAAAAAAAAAAAAC4CAABkcnMvZTJvRG9jLnhtbFBLAQItABQABgAIAAAAIQDaIIgo&#10;3gAAAAsBAAAPAAAAAAAAAAAAAAAAANkEAABkcnMvZG93bnJldi54bWxQSwUGAAAAAAQABADzAAAA&#10;5AUAAAAA&#10;" adj="16905,20426,5400" fillcolor="#5b9bd5 [3204]" strokecolor="#1f4d78 [1604]" strokeweight="1pt">
                <w10:wrap anchorx="margin"/>
              </v:shape>
            </w:pict>
          </mc:Fallback>
        </mc:AlternateContent>
      </w:r>
      <w:r w:rsidR="00CC732A">
        <w:rPr>
          <w:noProof/>
          <w:sz w:val="21"/>
          <w:szCs w:val="21"/>
          <w:u w:val="single"/>
          <w:lang w:val="en-CA" w:eastAsia="en-CA"/>
        </w:rPr>
        <mc:AlternateContent>
          <mc:Choice Requires="wps">
            <w:drawing>
              <wp:anchor distT="0" distB="0" distL="114300" distR="114300" simplePos="0" relativeHeight="251664896" behindDoc="0" locked="0" layoutInCell="1" allowOverlap="1" wp14:anchorId="2DD14A5A" wp14:editId="511E3B9C">
                <wp:simplePos x="0" y="0"/>
                <wp:positionH relativeFrom="margin">
                  <wp:align>left</wp:align>
                </wp:positionH>
                <wp:positionV relativeFrom="paragraph">
                  <wp:posOffset>1079500</wp:posOffset>
                </wp:positionV>
                <wp:extent cx="2489200" cy="34798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2489200" cy="3479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D0BDA" w:rsidRPr="00FE5B4C" w:rsidRDefault="006D0BDA" w:rsidP="0024432F">
                            <w:pPr>
                              <w:ind w:left="360"/>
                              <w:jc w:val="center"/>
                            </w:pPr>
                            <w:r>
                              <w:rPr>
                                <w:u w:val="single"/>
                              </w:rPr>
                              <w:t>Our Practices</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All new staff on hiring, and all existing staff (annually) will acknowledge and review</w:t>
                            </w:r>
                            <w:r>
                              <w:rPr>
                                <w:sz w:val="12"/>
                                <w:szCs w:val="16"/>
                              </w:rPr>
                              <w:t xml:space="preserve"> the following</w:t>
                            </w:r>
                            <w:r w:rsidRPr="00E3330E">
                              <w:rPr>
                                <w:sz w:val="12"/>
                                <w:szCs w:val="16"/>
                              </w:rPr>
                              <w:t>:</w:t>
                            </w:r>
                          </w:p>
                          <w:p w:rsidR="006D0BDA" w:rsidRPr="00E3330E" w:rsidRDefault="006D0BDA" w:rsidP="00A014E0">
                            <w:pPr>
                              <w:pStyle w:val="ListParagraph"/>
                              <w:numPr>
                                <w:ilvl w:val="1"/>
                                <w:numId w:val="28"/>
                              </w:numPr>
                              <w:spacing w:after="0" w:line="240" w:lineRule="auto"/>
                              <w:rPr>
                                <w:sz w:val="12"/>
                                <w:szCs w:val="16"/>
                              </w:rPr>
                            </w:pPr>
                            <w:r w:rsidRPr="00E3330E">
                              <w:rPr>
                                <w:sz w:val="12"/>
                                <w:szCs w:val="16"/>
                              </w:rPr>
                              <w:t>This program statement document</w:t>
                            </w:r>
                          </w:p>
                          <w:p w:rsidR="006D0BDA" w:rsidRPr="00E3330E" w:rsidRDefault="006D0BDA" w:rsidP="00A014E0">
                            <w:pPr>
                              <w:pStyle w:val="ListParagraph"/>
                              <w:numPr>
                                <w:ilvl w:val="1"/>
                                <w:numId w:val="28"/>
                              </w:numPr>
                              <w:spacing w:after="0" w:line="240" w:lineRule="auto"/>
                              <w:rPr>
                                <w:sz w:val="12"/>
                                <w:szCs w:val="16"/>
                              </w:rPr>
                            </w:pPr>
                            <w:r w:rsidRPr="00E3330E">
                              <w:rPr>
                                <w:sz w:val="12"/>
                                <w:szCs w:val="16"/>
                              </w:rPr>
                              <w:t>All relevant and attached guidelines</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Parent survey will be conducted annually to assess performance against the 11 key requirements</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Internal Rating (</w:t>
                            </w:r>
                            <w:r>
                              <w:rPr>
                                <w:sz w:val="12"/>
                                <w:szCs w:val="16"/>
                              </w:rPr>
                              <w:t>AQI</w:t>
                            </w:r>
                            <w:r w:rsidRPr="00E3330E">
                              <w:rPr>
                                <w:sz w:val="12"/>
                                <w:szCs w:val="16"/>
                              </w:rPr>
                              <w:t>) for each Plan of Action will be conducted annually for each program</w:t>
                            </w:r>
                          </w:p>
                          <w:p w:rsidR="006D0BDA" w:rsidRDefault="006D0BDA" w:rsidP="00DC7550">
                            <w:pPr>
                              <w:pStyle w:val="ListParagraph"/>
                              <w:numPr>
                                <w:ilvl w:val="0"/>
                                <w:numId w:val="28"/>
                              </w:numPr>
                              <w:spacing w:after="0" w:line="240" w:lineRule="auto"/>
                              <w:rPr>
                                <w:sz w:val="12"/>
                                <w:szCs w:val="16"/>
                              </w:rPr>
                            </w:pPr>
                            <w:r w:rsidRPr="00E3330E">
                              <w:rPr>
                                <w:sz w:val="12"/>
                                <w:szCs w:val="16"/>
                              </w:rPr>
                              <w:t>Undertake staff meeting.  Always include agenda item to discuss performance against the program statement and plan for improvement for next month.</w:t>
                            </w:r>
                          </w:p>
                          <w:p w:rsidR="006D0BDA" w:rsidRPr="00C54EA7" w:rsidRDefault="006D0BDA" w:rsidP="00C54EA7">
                            <w:pPr>
                              <w:pStyle w:val="ListParagraph"/>
                              <w:numPr>
                                <w:ilvl w:val="0"/>
                                <w:numId w:val="28"/>
                              </w:numPr>
                              <w:spacing w:after="0" w:line="240" w:lineRule="auto"/>
                              <w:rPr>
                                <w:sz w:val="12"/>
                                <w:szCs w:val="16"/>
                              </w:rPr>
                            </w:pPr>
                            <w:r w:rsidRPr="00E3330E">
                              <w:rPr>
                                <w:sz w:val="12"/>
                                <w:szCs w:val="16"/>
                              </w:rPr>
                              <w:t>Each staff meeting will, on a rotation basis, include on the agenda, one of the 11 key strategies to create the conditions promoted by the HDLH document.  Staff will discuss and reflect on current practices against this strategy, and any opportunities for improvement will be captured.</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 xml:space="preserve">Undertake management/board meetings.  </w:t>
                            </w:r>
                            <w:r>
                              <w:rPr>
                                <w:sz w:val="12"/>
                                <w:szCs w:val="16"/>
                              </w:rPr>
                              <w:t>Include</w:t>
                            </w:r>
                            <w:r w:rsidRPr="00E3330E">
                              <w:rPr>
                                <w:sz w:val="12"/>
                                <w:szCs w:val="16"/>
                              </w:rPr>
                              <w:t xml:space="preserve"> agenda item to discuss performance against the program statement and plan for improvement for next period.</w:t>
                            </w:r>
                          </w:p>
                          <w:p w:rsidR="006D0BDA" w:rsidRPr="00E3330E" w:rsidRDefault="006D0BDA" w:rsidP="00DC7550">
                            <w:pPr>
                              <w:pStyle w:val="ListParagraph"/>
                              <w:numPr>
                                <w:ilvl w:val="0"/>
                                <w:numId w:val="28"/>
                              </w:numPr>
                              <w:spacing w:after="0" w:line="240" w:lineRule="auto"/>
                              <w:rPr>
                                <w:sz w:val="12"/>
                                <w:szCs w:val="16"/>
                              </w:rPr>
                            </w:pPr>
                            <w:r>
                              <w:rPr>
                                <w:sz w:val="12"/>
                                <w:szCs w:val="16"/>
                              </w:rPr>
                              <w:t>G</w:t>
                            </w:r>
                            <w:r w:rsidRPr="00E3330E">
                              <w:rPr>
                                <w:sz w:val="12"/>
                                <w:szCs w:val="16"/>
                              </w:rPr>
                              <w:t xml:space="preserve">ather together with staff </w:t>
                            </w:r>
                            <w:r>
                              <w:rPr>
                                <w:sz w:val="12"/>
                                <w:szCs w:val="16"/>
                              </w:rPr>
                              <w:t xml:space="preserve">annually </w:t>
                            </w:r>
                            <w:r w:rsidRPr="00E3330E">
                              <w:rPr>
                                <w:sz w:val="12"/>
                                <w:szCs w:val="16"/>
                              </w:rPr>
                              <w:t>to review and reflect on our performance and capture outcomes and set goals for the next period</w:t>
                            </w:r>
                          </w:p>
                          <w:p w:rsidR="006D0BDA" w:rsidRPr="00E3330E" w:rsidRDefault="006D0BDA" w:rsidP="00DC7550">
                            <w:pPr>
                              <w:pStyle w:val="ListParagraph"/>
                              <w:numPr>
                                <w:ilvl w:val="0"/>
                                <w:numId w:val="28"/>
                              </w:numPr>
                              <w:spacing w:after="0" w:line="240" w:lineRule="auto"/>
                              <w:rPr>
                                <w:sz w:val="12"/>
                                <w:szCs w:val="16"/>
                              </w:rPr>
                            </w:pPr>
                            <w:r>
                              <w:rPr>
                                <w:sz w:val="12"/>
                                <w:szCs w:val="16"/>
                              </w:rPr>
                              <w:t>S</w:t>
                            </w:r>
                            <w:r w:rsidRPr="00E3330E">
                              <w:rPr>
                                <w:sz w:val="12"/>
                                <w:szCs w:val="16"/>
                              </w:rPr>
                              <w:t>hare “performance outcomes and goals review</w:t>
                            </w:r>
                            <w:r>
                              <w:rPr>
                                <w:sz w:val="12"/>
                                <w:szCs w:val="16"/>
                              </w:rPr>
                              <w:t>”</w:t>
                            </w:r>
                            <w:r w:rsidRPr="00E3330E">
                              <w:rPr>
                                <w:sz w:val="12"/>
                                <w:szCs w:val="16"/>
                              </w:rPr>
                              <w:t xml:space="preserve"> with Board/Management and document and incorporate their feedback </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Budget a professional development investment for each staff and align the professional development with the program statement needs</w:t>
                            </w:r>
                          </w:p>
                          <w:p w:rsidR="006D0BDA" w:rsidRPr="00DC7550" w:rsidRDefault="00305A81" w:rsidP="00DC7550">
                            <w:pPr>
                              <w:pStyle w:val="ListParagraph"/>
                              <w:numPr>
                                <w:ilvl w:val="0"/>
                                <w:numId w:val="28"/>
                              </w:numPr>
                              <w:spacing w:after="0" w:line="240" w:lineRule="auto"/>
                              <w:rPr>
                                <w:sz w:val="12"/>
                                <w:szCs w:val="16"/>
                              </w:rPr>
                            </w:pPr>
                            <w:r>
                              <w:rPr>
                                <w:sz w:val="12"/>
                                <w:szCs w:val="16"/>
                              </w:rPr>
                              <w:t xml:space="preserve">The </w:t>
                            </w:r>
                            <w:bookmarkStart w:id="1" w:name="_GoBack"/>
                            <w:bookmarkEnd w:id="1"/>
                            <w:r w:rsidR="006D0BDA" w:rsidRPr="00E3330E">
                              <w:rPr>
                                <w:sz w:val="12"/>
                                <w:szCs w:val="16"/>
                              </w:rPr>
                              <w:t xml:space="preserve">employee performance review will include a self-assessment of the 11 key strategies to create the conditions promoted by the HDLH document.  Staff will </w:t>
                            </w:r>
                            <w:r w:rsidR="006D0BDA">
                              <w:rPr>
                                <w:sz w:val="12"/>
                                <w:szCs w:val="16"/>
                              </w:rPr>
                              <w:t xml:space="preserve">include self-assessment along with identifying goals and improvement for the following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0;margin-top:85pt;width:196pt;height:274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efbAIAACcFAAAOAAAAZHJzL2Uyb0RvYy54bWysVEtv2zAMvg/YfxB0X51kWR9BnSJo0WFA&#10;0QZth54VWUqMSaJGKbGzXz9Kdtyuy2nYxRZFfnx+1OVVaw3bKQw1uJKPT0acKSehqt265N+fbz+d&#10;cxaicJUw4FTJ9yrwq/nHD5eNn6kJbMBUChk5cWHW+JJvYvSzoghyo6wIJ+CVI6UGtCKSiOuiQtGQ&#10;d2uKyWh0WjSAlUeQKgS6vemUfJ79a61kfNA6qMhMySm3mL+Yv6v0LeaXYrZG4Te17NMQ/5CFFbWj&#10;oIOrGxEF22L9lytbS4QAOp5IsAVoXUuVa6BqxqN31TxthFe5FmpO8EObwv9zK+93S2R1RbObcOaE&#10;pRk9UteEWxvF6I4a1PgwI7snv8ReCnRM1bYabfpTHazNTd0PTVVtZJIuJ9PzC5oUZ5J0n6dnF+ck&#10;kJ/iFe4xxK8KLEuHkiPFz80Uu7sQO9ODCeFSOl0C+RT3RqUcjHtUmipJITM6c0hdG2Q7QdMXUioX&#10;T/vQ2TrBdG3MABwfA5o47kG9bYKpzK0BODoG/DPigMhRwcUBbGsHeMxB9WOI3Nkfqu9qTuXHdtXm&#10;8eXC0s0Kqj2NFKHjevDytqa23okQlwKJ3DQKWtj4QB9toCk59CfONoC/jt0ne+IcaTlraFlKHn5u&#10;BSrOzDdHbLwYT6dpu7Iw/XI2IQHfalZvNW5rr4EmMqanwct8TPbRHI4awb7QXi9SVFIJJyl2yWXE&#10;g3AduyWml0GqxSKb0UZ5Ee/ck5fJeepzos1z+yLQ99yKRMt7OCyWmL2jWGebkA4W2wi6zvx77Ws/&#10;AdrGzOD+5Ujr/lbOVq/v2/w3AAAA//8DAFBLAwQUAAYACAAAACEA8UwV89wAAAAIAQAADwAAAGRy&#10;cy9kb3ducmV2LnhtbEyPT0/DMAzF70h8h8hI3FjSTWJbaToN0OAK49/Va0xb0ThVk27l22NOcHv2&#10;s55/r9hMvlNHGmIb2EI2M6CIq+Bari28vuyuVqBiQnbYBSYL3xRhU56fFZi7cOJnOu5TrSSEY44W&#10;mpT6XOtYNeQxzkJPLN5nGDwmGYdauwFPEu47PTfmWntsWT402NNdQ9XXfvQWxurh9qPut0/3uwU/&#10;6pCt/du7s/byYtregEo0pb9j+MUXdCiF6RBGdlF1FqRIku3SiBB7sZ6LOFhYZisDuiz0/wLlDwAA&#10;AP//AwBQSwECLQAUAAYACAAAACEAtoM4kv4AAADhAQAAEwAAAAAAAAAAAAAAAAAAAAAAW0NvbnRl&#10;bnRfVHlwZXNdLnhtbFBLAQItABQABgAIAAAAIQA4/SH/1gAAAJQBAAALAAAAAAAAAAAAAAAAAC8B&#10;AABfcmVscy8ucmVsc1BLAQItABQABgAIAAAAIQD7LXefbAIAACcFAAAOAAAAAAAAAAAAAAAAAC4C&#10;AABkcnMvZTJvRG9jLnhtbFBLAQItABQABgAIAAAAIQDxTBXz3AAAAAgBAAAPAAAAAAAAAAAAAAAA&#10;AMYEAABkcnMvZG93bnJldi54bWxQSwUGAAAAAAQABADzAAAAzwUAAAAA&#10;" fillcolor="white [3201]" strokecolor="#70ad47 [3209]" strokeweight="1pt">
                <v:textbox>
                  <w:txbxContent>
                    <w:p w:rsidR="006D0BDA" w:rsidRPr="00FE5B4C" w:rsidRDefault="006D0BDA" w:rsidP="0024432F">
                      <w:pPr>
                        <w:ind w:left="360"/>
                        <w:jc w:val="center"/>
                      </w:pPr>
                      <w:r>
                        <w:rPr>
                          <w:u w:val="single"/>
                        </w:rPr>
                        <w:t>Our Practices</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All new staff on hiring, and all existing staff (annually) will acknowledge and review</w:t>
                      </w:r>
                      <w:r>
                        <w:rPr>
                          <w:sz w:val="12"/>
                          <w:szCs w:val="16"/>
                        </w:rPr>
                        <w:t xml:space="preserve"> the following</w:t>
                      </w:r>
                      <w:r w:rsidRPr="00E3330E">
                        <w:rPr>
                          <w:sz w:val="12"/>
                          <w:szCs w:val="16"/>
                        </w:rPr>
                        <w:t>:</w:t>
                      </w:r>
                    </w:p>
                    <w:p w:rsidR="006D0BDA" w:rsidRPr="00E3330E" w:rsidRDefault="006D0BDA" w:rsidP="00A014E0">
                      <w:pPr>
                        <w:pStyle w:val="ListParagraph"/>
                        <w:numPr>
                          <w:ilvl w:val="1"/>
                          <w:numId w:val="28"/>
                        </w:numPr>
                        <w:spacing w:after="0" w:line="240" w:lineRule="auto"/>
                        <w:rPr>
                          <w:sz w:val="12"/>
                          <w:szCs w:val="16"/>
                        </w:rPr>
                      </w:pPr>
                      <w:r w:rsidRPr="00E3330E">
                        <w:rPr>
                          <w:sz w:val="12"/>
                          <w:szCs w:val="16"/>
                        </w:rPr>
                        <w:t>This program statement document</w:t>
                      </w:r>
                    </w:p>
                    <w:p w:rsidR="006D0BDA" w:rsidRPr="00E3330E" w:rsidRDefault="006D0BDA" w:rsidP="00A014E0">
                      <w:pPr>
                        <w:pStyle w:val="ListParagraph"/>
                        <w:numPr>
                          <w:ilvl w:val="1"/>
                          <w:numId w:val="28"/>
                        </w:numPr>
                        <w:spacing w:after="0" w:line="240" w:lineRule="auto"/>
                        <w:rPr>
                          <w:sz w:val="12"/>
                          <w:szCs w:val="16"/>
                        </w:rPr>
                      </w:pPr>
                      <w:r w:rsidRPr="00E3330E">
                        <w:rPr>
                          <w:sz w:val="12"/>
                          <w:szCs w:val="16"/>
                        </w:rPr>
                        <w:t>All relevant and attached guidelines</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Parent survey will be conducted annually to assess performance against the 11 key requirements</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Internal Rating (</w:t>
                      </w:r>
                      <w:r>
                        <w:rPr>
                          <w:sz w:val="12"/>
                          <w:szCs w:val="16"/>
                        </w:rPr>
                        <w:t>AQI</w:t>
                      </w:r>
                      <w:r w:rsidRPr="00E3330E">
                        <w:rPr>
                          <w:sz w:val="12"/>
                          <w:szCs w:val="16"/>
                        </w:rPr>
                        <w:t>) for each Plan of Action will be conducted annually for each program</w:t>
                      </w:r>
                    </w:p>
                    <w:p w:rsidR="006D0BDA" w:rsidRDefault="006D0BDA" w:rsidP="00DC7550">
                      <w:pPr>
                        <w:pStyle w:val="ListParagraph"/>
                        <w:numPr>
                          <w:ilvl w:val="0"/>
                          <w:numId w:val="28"/>
                        </w:numPr>
                        <w:spacing w:after="0" w:line="240" w:lineRule="auto"/>
                        <w:rPr>
                          <w:sz w:val="12"/>
                          <w:szCs w:val="16"/>
                        </w:rPr>
                      </w:pPr>
                      <w:r w:rsidRPr="00E3330E">
                        <w:rPr>
                          <w:sz w:val="12"/>
                          <w:szCs w:val="16"/>
                        </w:rPr>
                        <w:t>Undertake staff meeting.  Always include agenda item to discuss performance against the program statement and plan for improvement for next month.</w:t>
                      </w:r>
                    </w:p>
                    <w:p w:rsidR="006D0BDA" w:rsidRPr="00C54EA7" w:rsidRDefault="006D0BDA" w:rsidP="00C54EA7">
                      <w:pPr>
                        <w:pStyle w:val="ListParagraph"/>
                        <w:numPr>
                          <w:ilvl w:val="0"/>
                          <w:numId w:val="28"/>
                        </w:numPr>
                        <w:spacing w:after="0" w:line="240" w:lineRule="auto"/>
                        <w:rPr>
                          <w:sz w:val="12"/>
                          <w:szCs w:val="16"/>
                        </w:rPr>
                      </w:pPr>
                      <w:r w:rsidRPr="00E3330E">
                        <w:rPr>
                          <w:sz w:val="12"/>
                          <w:szCs w:val="16"/>
                        </w:rPr>
                        <w:t>Each staff meeting will, on a rotation basis, include on the agenda, one of the 11 key strategies to create the conditions promoted by the HDLH document.  Staff will discuss and reflect on current practices against this strategy, and any opportunities for improvement will be captured.</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 xml:space="preserve">Undertake management/board meetings.  </w:t>
                      </w:r>
                      <w:r>
                        <w:rPr>
                          <w:sz w:val="12"/>
                          <w:szCs w:val="16"/>
                        </w:rPr>
                        <w:t>Include</w:t>
                      </w:r>
                      <w:r w:rsidRPr="00E3330E">
                        <w:rPr>
                          <w:sz w:val="12"/>
                          <w:szCs w:val="16"/>
                        </w:rPr>
                        <w:t xml:space="preserve"> agenda item to discuss performance against the program statement and plan for improvement for next period.</w:t>
                      </w:r>
                    </w:p>
                    <w:p w:rsidR="006D0BDA" w:rsidRPr="00E3330E" w:rsidRDefault="006D0BDA" w:rsidP="00DC7550">
                      <w:pPr>
                        <w:pStyle w:val="ListParagraph"/>
                        <w:numPr>
                          <w:ilvl w:val="0"/>
                          <w:numId w:val="28"/>
                        </w:numPr>
                        <w:spacing w:after="0" w:line="240" w:lineRule="auto"/>
                        <w:rPr>
                          <w:sz w:val="12"/>
                          <w:szCs w:val="16"/>
                        </w:rPr>
                      </w:pPr>
                      <w:r>
                        <w:rPr>
                          <w:sz w:val="12"/>
                          <w:szCs w:val="16"/>
                        </w:rPr>
                        <w:t>G</w:t>
                      </w:r>
                      <w:r w:rsidRPr="00E3330E">
                        <w:rPr>
                          <w:sz w:val="12"/>
                          <w:szCs w:val="16"/>
                        </w:rPr>
                        <w:t xml:space="preserve">ather together with staff </w:t>
                      </w:r>
                      <w:r>
                        <w:rPr>
                          <w:sz w:val="12"/>
                          <w:szCs w:val="16"/>
                        </w:rPr>
                        <w:t xml:space="preserve">annually </w:t>
                      </w:r>
                      <w:r w:rsidRPr="00E3330E">
                        <w:rPr>
                          <w:sz w:val="12"/>
                          <w:szCs w:val="16"/>
                        </w:rPr>
                        <w:t>to review and reflect on our performance and capture outcomes and set goals for the next period</w:t>
                      </w:r>
                    </w:p>
                    <w:p w:rsidR="006D0BDA" w:rsidRPr="00E3330E" w:rsidRDefault="006D0BDA" w:rsidP="00DC7550">
                      <w:pPr>
                        <w:pStyle w:val="ListParagraph"/>
                        <w:numPr>
                          <w:ilvl w:val="0"/>
                          <w:numId w:val="28"/>
                        </w:numPr>
                        <w:spacing w:after="0" w:line="240" w:lineRule="auto"/>
                        <w:rPr>
                          <w:sz w:val="12"/>
                          <w:szCs w:val="16"/>
                        </w:rPr>
                      </w:pPr>
                      <w:r>
                        <w:rPr>
                          <w:sz w:val="12"/>
                          <w:szCs w:val="16"/>
                        </w:rPr>
                        <w:t>S</w:t>
                      </w:r>
                      <w:r w:rsidRPr="00E3330E">
                        <w:rPr>
                          <w:sz w:val="12"/>
                          <w:szCs w:val="16"/>
                        </w:rPr>
                        <w:t>hare “performance outcomes and goals review</w:t>
                      </w:r>
                      <w:r>
                        <w:rPr>
                          <w:sz w:val="12"/>
                          <w:szCs w:val="16"/>
                        </w:rPr>
                        <w:t>”</w:t>
                      </w:r>
                      <w:r w:rsidRPr="00E3330E">
                        <w:rPr>
                          <w:sz w:val="12"/>
                          <w:szCs w:val="16"/>
                        </w:rPr>
                        <w:t xml:space="preserve"> with Board/Management and document and incorporate their feedback </w:t>
                      </w:r>
                    </w:p>
                    <w:p w:rsidR="006D0BDA" w:rsidRPr="00E3330E" w:rsidRDefault="006D0BDA" w:rsidP="00DC7550">
                      <w:pPr>
                        <w:pStyle w:val="ListParagraph"/>
                        <w:numPr>
                          <w:ilvl w:val="0"/>
                          <w:numId w:val="28"/>
                        </w:numPr>
                        <w:spacing w:after="0" w:line="240" w:lineRule="auto"/>
                        <w:rPr>
                          <w:sz w:val="12"/>
                          <w:szCs w:val="16"/>
                        </w:rPr>
                      </w:pPr>
                      <w:r w:rsidRPr="00E3330E">
                        <w:rPr>
                          <w:sz w:val="12"/>
                          <w:szCs w:val="16"/>
                        </w:rPr>
                        <w:t>Budget a professional development investment for each staff and align the professional development with the program statement needs</w:t>
                      </w:r>
                    </w:p>
                    <w:p w:rsidR="006D0BDA" w:rsidRPr="00DC7550" w:rsidRDefault="00305A81" w:rsidP="00DC7550">
                      <w:pPr>
                        <w:pStyle w:val="ListParagraph"/>
                        <w:numPr>
                          <w:ilvl w:val="0"/>
                          <w:numId w:val="28"/>
                        </w:numPr>
                        <w:spacing w:after="0" w:line="240" w:lineRule="auto"/>
                        <w:rPr>
                          <w:sz w:val="12"/>
                          <w:szCs w:val="16"/>
                        </w:rPr>
                      </w:pPr>
                      <w:r>
                        <w:rPr>
                          <w:sz w:val="12"/>
                          <w:szCs w:val="16"/>
                        </w:rPr>
                        <w:t xml:space="preserve">The </w:t>
                      </w:r>
                      <w:bookmarkStart w:id="2" w:name="_GoBack"/>
                      <w:bookmarkEnd w:id="2"/>
                      <w:r w:rsidR="006D0BDA" w:rsidRPr="00E3330E">
                        <w:rPr>
                          <w:sz w:val="12"/>
                          <w:szCs w:val="16"/>
                        </w:rPr>
                        <w:t xml:space="preserve">employee performance review will include a self-assessment of the 11 key strategies to create the conditions promoted by the HDLH document.  Staff will </w:t>
                      </w:r>
                      <w:r w:rsidR="006D0BDA">
                        <w:rPr>
                          <w:sz w:val="12"/>
                          <w:szCs w:val="16"/>
                        </w:rPr>
                        <w:t xml:space="preserve">include self-assessment along with identifying goals and improvement for the following year.  </w:t>
                      </w:r>
                    </w:p>
                  </w:txbxContent>
                </v:textbox>
                <w10:wrap anchorx="margin"/>
              </v:rect>
            </w:pict>
          </mc:Fallback>
        </mc:AlternateContent>
      </w:r>
      <w:r w:rsidR="00CC732A">
        <w:rPr>
          <w:noProof/>
          <w:sz w:val="21"/>
          <w:szCs w:val="21"/>
          <w:u w:val="single"/>
          <w:lang w:val="en-CA" w:eastAsia="en-CA"/>
        </w:rPr>
        <mc:AlternateContent>
          <mc:Choice Requires="wps">
            <w:drawing>
              <wp:anchor distT="0" distB="0" distL="114300" distR="114300" simplePos="0" relativeHeight="251655680" behindDoc="0" locked="0" layoutInCell="1" allowOverlap="1" wp14:anchorId="0FE1A325" wp14:editId="5E3C8341">
                <wp:simplePos x="0" y="0"/>
                <wp:positionH relativeFrom="column">
                  <wp:posOffset>2920365</wp:posOffset>
                </wp:positionH>
                <wp:positionV relativeFrom="paragraph">
                  <wp:posOffset>-113030</wp:posOffset>
                </wp:positionV>
                <wp:extent cx="2882684" cy="1858297"/>
                <wp:effectExtent l="0" t="0" r="13335" b="27940"/>
                <wp:wrapNone/>
                <wp:docPr id="6" name="Rectangle 6"/>
                <wp:cNvGraphicFramePr/>
                <a:graphic xmlns:a="http://schemas.openxmlformats.org/drawingml/2006/main">
                  <a:graphicData uri="http://schemas.microsoft.com/office/word/2010/wordprocessingShape">
                    <wps:wsp>
                      <wps:cNvSpPr/>
                      <wps:spPr>
                        <a:xfrm>
                          <a:off x="0" y="0"/>
                          <a:ext cx="2882684" cy="1858297"/>
                        </a:xfrm>
                        <a:prstGeom prst="rect">
                          <a:avLst/>
                        </a:prstGeom>
                      </wps:spPr>
                      <wps:style>
                        <a:lnRef idx="2">
                          <a:schemeClr val="accent6"/>
                        </a:lnRef>
                        <a:fillRef idx="1">
                          <a:schemeClr val="lt1"/>
                        </a:fillRef>
                        <a:effectRef idx="0">
                          <a:schemeClr val="accent6"/>
                        </a:effectRef>
                        <a:fontRef idx="minor">
                          <a:schemeClr val="dk1"/>
                        </a:fontRef>
                      </wps:style>
                      <wps:txbx>
                        <w:txbxContent>
                          <w:p w:rsidR="006D0BDA" w:rsidRPr="00FE5B4C" w:rsidRDefault="006D0BDA" w:rsidP="00FE5B4C">
                            <w:pPr>
                              <w:ind w:left="360"/>
                              <w:jc w:val="center"/>
                            </w:pPr>
                            <w:r>
                              <w:rPr>
                                <w:u w:val="single"/>
                              </w:rPr>
                              <w:t xml:space="preserve">Our </w:t>
                            </w:r>
                            <w:r w:rsidRPr="00FE5B4C">
                              <w:rPr>
                                <w:u w:val="single"/>
                              </w:rPr>
                              <w:t>Philosophy (goals</w:t>
                            </w:r>
                            <w:r w:rsidRPr="00FE5B4C">
                              <w:t>)</w:t>
                            </w:r>
                          </w:p>
                          <w:p w:rsidR="006D0BDA" w:rsidRPr="005A110A" w:rsidRDefault="006D0BDA" w:rsidP="00FE5B4C">
                            <w:pPr>
                              <w:pStyle w:val="ListParagraph"/>
                              <w:numPr>
                                <w:ilvl w:val="0"/>
                                <w:numId w:val="21"/>
                              </w:numPr>
                              <w:rPr>
                                <w:sz w:val="12"/>
                                <w:szCs w:val="16"/>
                              </w:rPr>
                            </w:pPr>
                            <w:r>
                              <w:rPr>
                                <w:sz w:val="12"/>
                                <w:szCs w:val="16"/>
                              </w:rPr>
                              <w:t>I</w:t>
                            </w:r>
                            <w:r w:rsidRPr="005A110A">
                              <w:rPr>
                                <w:sz w:val="12"/>
                                <w:szCs w:val="16"/>
                              </w:rPr>
                              <w:t>nclusive</w:t>
                            </w:r>
                            <w:r>
                              <w:rPr>
                                <w:sz w:val="12"/>
                                <w:szCs w:val="16"/>
                              </w:rPr>
                              <w:t xml:space="preserve"> enriched childcare environment</w:t>
                            </w:r>
                          </w:p>
                          <w:p w:rsidR="006D0BDA" w:rsidRPr="005A110A" w:rsidRDefault="006D0BDA" w:rsidP="00FE5B4C">
                            <w:pPr>
                              <w:pStyle w:val="ListParagraph"/>
                              <w:numPr>
                                <w:ilvl w:val="0"/>
                                <w:numId w:val="21"/>
                              </w:numPr>
                              <w:rPr>
                                <w:sz w:val="12"/>
                                <w:szCs w:val="16"/>
                              </w:rPr>
                            </w:pPr>
                            <w:r>
                              <w:rPr>
                                <w:sz w:val="12"/>
                                <w:szCs w:val="16"/>
                              </w:rPr>
                              <w:t>H</w:t>
                            </w:r>
                            <w:r w:rsidRPr="005A110A">
                              <w:rPr>
                                <w:sz w:val="12"/>
                                <w:szCs w:val="16"/>
                              </w:rPr>
                              <w:t xml:space="preserve">onors and respects all children’s beliefs, culture, language, and experiences acquired from their family and community </w:t>
                            </w:r>
                          </w:p>
                          <w:p w:rsidR="006D0BDA" w:rsidRPr="005A110A" w:rsidRDefault="006D0BDA" w:rsidP="00FE5B4C">
                            <w:pPr>
                              <w:pStyle w:val="ListParagraph"/>
                              <w:numPr>
                                <w:ilvl w:val="0"/>
                                <w:numId w:val="21"/>
                              </w:numPr>
                              <w:rPr>
                                <w:sz w:val="12"/>
                                <w:szCs w:val="16"/>
                              </w:rPr>
                            </w:pPr>
                            <w:r>
                              <w:rPr>
                                <w:sz w:val="12"/>
                                <w:szCs w:val="16"/>
                              </w:rPr>
                              <w:t>P</w:t>
                            </w:r>
                            <w:r w:rsidRPr="005A110A">
                              <w:rPr>
                                <w:sz w:val="12"/>
                                <w:szCs w:val="16"/>
                              </w:rPr>
                              <w:t>romote health and well-being</w:t>
                            </w:r>
                          </w:p>
                          <w:p w:rsidR="006D0BDA" w:rsidRPr="005A110A" w:rsidRDefault="006D0BDA" w:rsidP="00FE5B4C">
                            <w:pPr>
                              <w:pStyle w:val="ListParagraph"/>
                              <w:numPr>
                                <w:ilvl w:val="0"/>
                                <w:numId w:val="21"/>
                              </w:numPr>
                              <w:rPr>
                                <w:sz w:val="12"/>
                                <w:szCs w:val="16"/>
                              </w:rPr>
                            </w:pPr>
                            <w:r>
                              <w:rPr>
                                <w:sz w:val="12"/>
                                <w:szCs w:val="16"/>
                              </w:rPr>
                              <w:t>F</w:t>
                            </w:r>
                            <w:r w:rsidRPr="005A110A">
                              <w:rPr>
                                <w:sz w:val="12"/>
                                <w:szCs w:val="16"/>
                              </w:rPr>
                              <w:t>ostering the children’s exploration, play and inquiry as a key goal</w:t>
                            </w:r>
                          </w:p>
                          <w:p w:rsidR="006D0BDA" w:rsidRPr="005A110A" w:rsidRDefault="006D0BDA" w:rsidP="00FE5B4C">
                            <w:pPr>
                              <w:pStyle w:val="ListParagraph"/>
                              <w:numPr>
                                <w:ilvl w:val="0"/>
                                <w:numId w:val="21"/>
                              </w:numPr>
                              <w:rPr>
                                <w:sz w:val="12"/>
                                <w:szCs w:val="16"/>
                              </w:rPr>
                            </w:pPr>
                            <w:r>
                              <w:rPr>
                                <w:sz w:val="12"/>
                                <w:szCs w:val="16"/>
                              </w:rPr>
                              <w:t>C</w:t>
                            </w:r>
                            <w:r w:rsidRPr="005A110A">
                              <w:rPr>
                                <w:sz w:val="12"/>
                                <w:szCs w:val="16"/>
                              </w:rPr>
                              <w:t>apturing and documenting our practice is reinforcement of the learning</w:t>
                            </w:r>
                          </w:p>
                          <w:p w:rsidR="006D0BDA" w:rsidRPr="005A110A" w:rsidRDefault="006D0BDA" w:rsidP="00FE5B4C">
                            <w:pPr>
                              <w:pStyle w:val="ListParagraph"/>
                              <w:numPr>
                                <w:ilvl w:val="0"/>
                                <w:numId w:val="21"/>
                              </w:numPr>
                              <w:rPr>
                                <w:sz w:val="12"/>
                                <w:szCs w:val="16"/>
                              </w:rPr>
                            </w:pPr>
                            <w:r>
                              <w:rPr>
                                <w:sz w:val="12"/>
                                <w:szCs w:val="16"/>
                              </w:rPr>
                              <w:t>S</w:t>
                            </w:r>
                            <w:r w:rsidRPr="005A110A">
                              <w:rPr>
                                <w:sz w:val="12"/>
                                <w:szCs w:val="16"/>
                              </w:rPr>
                              <w:t>upport all children’s ability to self-regulate, so children feel comfortable and confident</w:t>
                            </w:r>
                          </w:p>
                          <w:p w:rsidR="006D0BDA" w:rsidRPr="005A110A" w:rsidRDefault="006D0BDA" w:rsidP="00FE5B4C">
                            <w:pPr>
                              <w:pStyle w:val="ListParagraph"/>
                              <w:numPr>
                                <w:ilvl w:val="0"/>
                                <w:numId w:val="21"/>
                              </w:numPr>
                              <w:rPr>
                                <w:sz w:val="12"/>
                                <w:szCs w:val="16"/>
                              </w:rPr>
                            </w:pPr>
                            <w:r>
                              <w:rPr>
                                <w:sz w:val="12"/>
                                <w:szCs w:val="16"/>
                              </w:rPr>
                              <w:t>F</w:t>
                            </w:r>
                            <w:r w:rsidRPr="005A110A">
                              <w:rPr>
                                <w:sz w:val="12"/>
                                <w:szCs w:val="16"/>
                              </w:rPr>
                              <w:t>oster the children’s health and well-being indoors and outdoors</w:t>
                            </w:r>
                          </w:p>
                          <w:p w:rsidR="006D0BDA" w:rsidRPr="005A110A" w:rsidRDefault="006D0BDA" w:rsidP="00FE5B4C">
                            <w:pPr>
                              <w:pStyle w:val="ListParagraph"/>
                              <w:numPr>
                                <w:ilvl w:val="0"/>
                                <w:numId w:val="21"/>
                              </w:numPr>
                              <w:rPr>
                                <w:sz w:val="12"/>
                                <w:szCs w:val="16"/>
                              </w:rPr>
                            </w:pPr>
                            <w:r>
                              <w:rPr>
                                <w:sz w:val="12"/>
                                <w:szCs w:val="16"/>
                              </w:rPr>
                              <w:t>F</w:t>
                            </w:r>
                            <w:r w:rsidRPr="005A110A">
                              <w:rPr>
                                <w:sz w:val="12"/>
                                <w:szCs w:val="16"/>
                              </w:rPr>
                              <w:t>orming trusting relationships with children and their families</w:t>
                            </w:r>
                          </w:p>
                          <w:p w:rsidR="006D0BDA" w:rsidRPr="005A110A" w:rsidRDefault="006D0BDA" w:rsidP="00FE5B4C">
                            <w:pPr>
                              <w:pStyle w:val="ListParagraph"/>
                              <w:numPr>
                                <w:ilvl w:val="0"/>
                                <w:numId w:val="21"/>
                              </w:numPr>
                              <w:rPr>
                                <w:sz w:val="12"/>
                                <w:szCs w:val="16"/>
                              </w:rPr>
                            </w:pPr>
                            <w:r>
                              <w:rPr>
                                <w:sz w:val="12"/>
                                <w:szCs w:val="16"/>
                              </w:rPr>
                              <w:t>P</w:t>
                            </w:r>
                            <w:r w:rsidRPr="005A110A">
                              <w:rPr>
                                <w:sz w:val="12"/>
                                <w:szCs w:val="16"/>
                              </w:rPr>
                              <w:t>roviding everyone with a sense of belonging</w:t>
                            </w:r>
                          </w:p>
                          <w:p w:rsidR="006D0BDA" w:rsidRPr="005A110A" w:rsidRDefault="006D0BDA" w:rsidP="00FE5B4C">
                            <w:pPr>
                              <w:pStyle w:val="ListParagraph"/>
                              <w:numPr>
                                <w:ilvl w:val="0"/>
                                <w:numId w:val="21"/>
                              </w:numPr>
                              <w:rPr>
                                <w:sz w:val="12"/>
                                <w:szCs w:val="16"/>
                              </w:rPr>
                            </w:pPr>
                            <w:r>
                              <w:rPr>
                                <w:sz w:val="12"/>
                                <w:szCs w:val="16"/>
                              </w:rPr>
                              <w:t>C</w:t>
                            </w:r>
                            <w:r w:rsidRPr="005A110A">
                              <w:rPr>
                                <w:sz w:val="12"/>
                                <w:szCs w:val="16"/>
                              </w:rPr>
                              <w:t>hildren learn to: care about other people; understand other’s feelings; cooperate and share; to express their opinions; resolve conflicts; and develop self-competence, self-worth and self-regulat</w:t>
                            </w:r>
                            <w:r>
                              <w:rPr>
                                <w:sz w:val="12"/>
                                <w:szCs w:val="16"/>
                              </w:rPr>
                              <w:t>ion</w:t>
                            </w:r>
                          </w:p>
                          <w:p w:rsidR="006D0BDA" w:rsidRDefault="006D0BDA" w:rsidP="00FE5B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margin-left:229.95pt;margin-top:-8.9pt;width:227pt;height:14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6NbQIAACUFAAAOAAAAZHJzL2Uyb0RvYy54bWysVN9P2zAQfp+0/8Hy+0hTlVIqUlSBmCYh&#10;QJSJZ9ex22iOzzu7Tbq/fmcnDYz1adpL4vPddz+/89V1Wxu2V+grsAXPz0acKSuhrOym4N9f7r7M&#10;OPNB2FIYsKrgB+X59eLzp6vGzdUYtmBKhYycWD9vXMG3Ibh5lnm5VbXwZ+CUJaUGrEUgETdZiaIh&#10;77XJxqPRNGsAS4cglfd0e9sp+SL511rJ8Ki1V4GZglNuIX0xfdfxmy2uxHyDwm0r2ach/iGLWlSW&#10;gg6ubkUQbIfVX67qSiJ40OFMQp2B1pVUqQaqJh99qGa1FU6lWqg53g1t8v/PrXzYPyGryoJPObOi&#10;phE9U9OE3RjFprE9jfNzslq5J+wlT8dYa6uxjn+qgrWppYehpaoNTNLleDYbT2cTziTp8tn5bHx5&#10;Eb1mb3CHPnxVULN4KDhS+NRKsb/3oTM9mhAuptMlkE7hYFTMwdhnpamOGDKhE4PUjUG2FzR7IaWy&#10;IRVEoZN1hOnKmAGYnwKakPf59rYRphKzBuDoFPDPiAMiRQUbBnBdWcBTDsofQ+TO/lh9V3MsP7Tr&#10;Ng0v9TTerKE80EAROqZ7J+8qauu98OFJIFGbloDWNTzSRxtoCg79ibMt4K9T99GeGEdazhpalYL7&#10;nzuBijPzzRIXL/PJJO5WEibnF2MS8L1m/V5jd/UN0ERyehicTMdoH8zxqBHqV9rqZYxKKmElxS64&#10;DHgUbkK3wvQuSLVcJjPaJyfCvV05GZ3HPkfavLSvAl3PrUC0fIDjWon5B4p1thFpYbkLoKvEv7e+&#10;9hOgXUwM7t+NuOzv5WT19rotfgMAAP//AwBQSwMEFAAGAAgAAAAhABw79lLfAAAACwEAAA8AAABk&#10;cnMvZG93bnJldi54bWxMj01PwzAMhu9I/IfISNy2tNtga6k7DdDgCuPrmjWmnWicqkm38u8xJzja&#10;fvT6eYv16Fp1pD4cPCOk0wQUceXtgWuE15ftZAUqRMPWtJ4J4ZsCrMvzs8Lk1p/4mY67WCsJ4ZAb&#10;hCbGLtc6VA05E6a+I5bbp++diTL2tba9OUm4a/UsSa61MweWD43p6K6h6ms3OISherj9qLvN0/12&#10;zo/ap5l7e7eIlxfj5gZUpDH+wfCrL+pQitPeD2yDahEWV1kmKMIkXUoHIbJ0Lps9wmy5WIEuC/2/&#10;Q/kDAAD//wMAUEsBAi0AFAAGAAgAAAAhALaDOJL+AAAA4QEAABMAAAAAAAAAAAAAAAAAAAAAAFtD&#10;b250ZW50X1R5cGVzXS54bWxQSwECLQAUAAYACAAAACEAOP0h/9YAAACUAQAACwAAAAAAAAAAAAAA&#10;AAAvAQAAX3JlbHMvLnJlbHNQSwECLQAUAAYACAAAACEA8lA+jW0CAAAlBQAADgAAAAAAAAAAAAAA&#10;AAAuAgAAZHJzL2Uyb0RvYy54bWxQSwECLQAUAAYACAAAACEAHDv2Ut8AAAALAQAADwAAAAAAAAAA&#10;AAAAAADHBAAAZHJzL2Rvd25yZXYueG1sUEsFBgAAAAAEAAQA8wAAANMFAAAAAA==&#10;" fillcolor="white [3201]" strokecolor="#70ad47 [3209]" strokeweight="1pt">
                <v:textbox>
                  <w:txbxContent>
                    <w:p w:rsidR="006D0BDA" w:rsidRPr="00FE5B4C" w:rsidRDefault="006D0BDA" w:rsidP="00FE5B4C">
                      <w:pPr>
                        <w:ind w:left="360"/>
                        <w:jc w:val="center"/>
                      </w:pPr>
                      <w:r>
                        <w:rPr>
                          <w:u w:val="single"/>
                        </w:rPr>
                        <w:t xml:space="preserve">Our </w:t>
                      </w:r>
                      <w:r w:rsidRPr="00FE5B4C">
                        <w:rPr>
                          <w:u w:val="single"/>
                        </w:rPr>
                        <w:t>Philosophy (goals</w:t>
                      </w:r>
                      <w:r w:rsidRPr="00FE5B4C">
                        <w:t>)</w:t>
                      </w:r>
                    </w:p>
                    <w:p w:rsidR="006D0BDA" w:rsidRPr="005A110A" w:rsidRDefault="006D0BDA" w:rsidP="00FE5B4C">
                      <w:pPr>
                        <w:pStyle w:val="ListParagraph"/>
                        <w:numPr>
                          <w:ilvl w:val="0"/>
                          <w:numId w:val="21"/>
                        </w:numPr>
                        <w:rPr>
                          <w:sz w:val="12"/>
                          <w:szCs w:val="16"/>
                        </w:rPr>
                      </w:pPr>
                      <w:r>
                        <w:rPr>
                          <w:sz w:val="12"/>
                          <w:szCs w:val="16"/>
                        </w:rPr>
                        <w:t>I</w:t>
                      </w:r>
                      <w:r w:rsidRPr="005A110A">
                        <w:rPr>
                          <w:sz w:val="12"/>
                          <w:szCs w:val="16"/>
                        </w:rPr>
                        <w:t>nclusive</w:t>
                      </w:r>
                      <w:r>
                        <w:rPr>
                          <w:sz w:val="12"/>
                          <w:szCs w:val="16"/>
                        </w:rPr>
                        <w:t xml:space="preserve"> enriched childcare environment</w:t>
                      </w:r>
                    </w:p>
                    <w:p w:rsidR="006D0BDA" w:rsidRPr="005A110A" w:rsidRDefault="006D0BDA" w:rsidP="00FE5B4C">
                      <w:pPr>
                        <w:pStyle w:val="ListParagraph"/>
                        <w:numPr>
                          <w:ilvl w:val="0"/>
                          <w:numId w:val="21"/>
                        </w:numPr>
                        <w:rPr>
                          <w:sz w:val="12"/>
                          <w:szCs w:val="16"/>
                        </w:rPr>
                      </w:pPr>
                      <w:r>
                        <w:rPr>
                          <w:sz w:val="12"/>
                          <w:szCs w:val="16"/>
                        </w:rPr>
                        <w:t>H</w:t>
                      </w:r>
                      <w:r w:rsidRPr="005A110A">
                        <w:rPr>
                          <w:sz w:val="12"/>
                          <w:szCs w:val="16"/>
                        </w:rPr>
                        <w:t xml:space="preserve">onors and respects all children’s beliefs, culture, language, and experiences acquired from their family and community </w:t>
                      </w:r>
                    </w:p>
                    <w:p w:rsidR="006D0BDA" w:rsidRPr="005A110A" w:rsidRDefault="006D0BDA" w:rsidP="00FE5B4C">
                      <w:pPr>
                        <w:pStyle w:val="ListParagraph"/>
                        <w:numPr>
                          <w:ilvl w:val="0"/>
                          <w:numId w:val="21"/>
                        </w:numPr>
                        <w:rPr>
                          <w:sz w:val="12"/>
                          <w:szCs w:val="16"/>
                        </w:rPr>
                      </w:pPr>
                      <w:r>
                        <w:rPr>
                          <w:sz w:val="12"/>
                          <w:szCs w:val="16"/>
                        </w:rPr>
                        <w:t>P</w:t>
                      </w:r>
                      <w:r w:rsidRPr="005A110A">
                        <w:rPr>
                          <w:sz w:val="12"/>
                          <w:szCs w:val="16"/>
                        </w:rPr>
                        <w:t>romote health and well-being</w:t>
                      </w:r>
                    </w:p>
                    <w:p w:rsidR="006D0BDA" w:rsidRPr="005A110A" w:rsidRDefault="006D0BDA" w:rsidP="00FE5B4C">
                      <w:pPr>
                        <w:pStyle w:val="ListParagraph"/>
                        <w:numPr>
                          <w:ilvl w:val="0"/>
                          <w:numId w:val="21"/>
                        </w:numPr>
                        <w:rPr>
                          <w:sz w:val="12"/>
                          <w:szCs w:val="16"/>
                        </w:rPr>
                      </w:pPr>
                      <w:r>
                        <w:rPr>
                          <w:sz w:val="12"/>
                          <w:szCs w:val="16"/>
                        </w:rPr>
                        <w:t>F</w:t>
                      </w:r>
                      <w:r w:rsidRPr="005A110A">
                        <w:rPr>
                          <w:sz w:val="12"/>
                          <w:szCs w:val="16"/>
                        </w:rPr>
                        <w:t>ostering the children’s exploration, play and inquiry as a key goal</w:t>
                      </w:r>
                    </w:p>
                    <w:p w:rsidR="006D0BDA" w:rsidRPr="005A110A" w:rsidRDefault="006D0BDA" w:rsidP="00FE5B4C">
                      <w:pPr>
                        <w:pStyle w:val="ListParagraph"/>
                        <w:numPr>
                          <w:ilvl w:val="0"/>
                          <w:numId w:val="21"/>
                        </w:numPr>
                        <w:rPr>
                          <w:sz w:val="12"/>
                          <w:szCs w:val="16"/>
                        </w:rPr>
                      </w:pPr>
                      <w:r>
                        <w:rPr>
                          <w:sz w:val="12"/>
                          <w:szCs w:val="16"/>
                        </w:rPr>
                        <w:t>C</w:t>
                      </w:r>
                      <w:r w:rsidRPr="005A110A">
                        <w:rPr>
                          <w:sz w:val="12"/>
                          <w:szCs w:val="16"/>
                        </w:rPr>
                        <w:t>apturing and documenting our practice is reinforcement of the learning</w:t>
                      </w:r>
                    </w:p>
                    <w:p w:rsidR="006D0BDA" w:rsidRPr="005A110A" w:rsidRDefault="006D0BDA" w:rsidP="00FE5B4C">
                      <w:pPr>
                        <w:pStyle w:val="ListParagraph"/>
                        <w:numPr>
                          <w:ilvl w:val="0"/>
                          <w:numId w:val="21"/>
                        </w:numPr>
                        <w:rPr>
                          <w:sz w:val="12"/>
                          <w:szCs w:val="16"/>
                        </w:rPr>
                      </w:pPr>
                      <w:r>
                        <w:rPr>
                          <w:sz w:val="12"/>
                          <w:szCs w:val="16"/>
                        </w:rPr>
                        <w:t>S</w:t>
                      </w:r>
                      <w:r w:rsidRPr="005A110A">
                        <w:rPr>
                          <w:sz w:val="12"/>
                          <w:szCs w:val="16"/>
                        </w:rPr>
                        <w:t>upport all children’s ability to self-regulate, so children feel comfortable and confident</w:t>
                      </w:r>
                    </w:p>
                    <w:p w:rsidR="006D0BDA" w:rsidRPr="005A110A" w:rsidRDefault="006D0BDA" w:rsidP="00FE5B4C">
                      <w:pPr>
                        <w:pStyle w:val="ListParagraph"/>
                        <w:numPr>
                          <w:ilvl w:val="0"/>
                          <w:numId w:val="21"/>
                        </w:numPr>
                        <w:rPr>
                          <w:sz w:val="12"/>
                          <w:szCs w:val="16"/>
                        </w:rPr>
                      </w:pPr>
                      <w:r>
                        <w:rPr>
                          <w:sz w:val="12"/>
                          <w:szCs w:val="16"/>
                        </w:rPr>
                        <w:t>F</w:t>
                      </w:r>
                      <w:r w:rsidRPr="005A110A">
                        <w:rPr>
                          <w:sz w:val="12"/>
                          <w:szCs w:val="16"/>
                        </w:rPr>
                        <w:t>oster the children’s health and well-being indoors and outdoors</w:t>
                      </w:r>
                    </w:p>
                    <w:p w:rsidR="006D0BDA" w:rsidRPr="005A110A" w:rsidRDefault="006D0BDA" w:rsidP="00FE5B4C">
                      <w:pPr>
                        <w:pStyle w:val="ListParagraph"/>
                        <w:numPr>
                          <w:ilvl w:val="0"/>
                          <w:numId w:val="21"/>
                        </w:numPr>
                        <w:rPr>
                          <w:sz w:val="12"/>
                          <w:szCs w:val="16"/>
                        </w:rPr>
                      </w:pPr>
                      <w:r>
                        <w:rPr>
                          <w:sz w:val="12"/>
                          <w:szCs w:val="16"/>
                        </w:rPr>
                        <w:t>F</w:t>
                      </w:r>
                      <w:r w:rsidRPr="005A110A">
                        <w:rPr>
                          <w:sz w:val="12"/>
                          <w:szCs w:val="16"/>
                        </w:rPr>
                        <w:t>orming trusting relationships with children and their families</w:t>
                      </w:r>
                    </w:p>
                    <w:p w:rsidR="006D0BDA" w:rsidRPr="005A110A" w:rsidRDefault="006D0BDA" w:rsidP="00FE5B4C">
                      <w:pPr>
                        <w:pStyle w:val="ListParagraph"/>
                        <w:numPr>
                          <w:ilvl w:val="0"/>
                          <w:numId w:val="21"/>
                        </w:numPr>
                        <w:rPr>
                          <w:sz w:val="12"/>
                          <w:szCs w:val="16"/>
                        </w:rPr>
                      </w:pPr>
                      <w:r>
                        <w:rPr>
                          <w:sz w:val="12"/>
                          <w:szCs w:val="16"/>
                        </w:rPr>
                        <w:t>P</w:t>
                      </w:r>
                      <w:r w:rsidRPr="005A110A">
                        <w:rPr>
                          <w:sz w:val="12"/>
                          <w:szCs w:val="16"/>
                        </w:rPr>
                        <w:t>roviding everyone with a sense of belonging</w:t>
                      </w:r>
                    </w:p>
                    <w:p w:rsidR="006D0BDA" w:rsidRPr="005A110A" w:rsidRDefault="006D0BDA" w:rsidP="00FE5B4C">
                      <w:pPr>
                        <w:pStyle w:val="ListParagraph"/>
                        <w:numPr>
                          <w:ilvl w:val="0"/>
                          <w:numId w:val="21"/>
                        </w:numPr>
                        <w:rPr>
                          <w:sz w:val="12"/>
                          <w:szCs w:val="16"/>
                        </w:rPr>
                      </w:pPr>
                      <w:r>
                        <w:rPr>
                          <w:sz w:val="12"/>
                          <w:szCs w:val="16"/>
                        </w:rPr>
                        <w:t>C</w:t>
                      </w:r>
                      <w:r w:rsidRPr="005A110A">
                        <w:rPr>
                          <w:sz w:val="12"/>
                          <w:szCs w:val="16"/>
                        </w:rPr>
                        <w:t>hildren learn to: care about other people; understand other’s feelings; cooperate and share; to express their opinions; resolve conflicts; and develop self-competence, self-worth and self-regulat</w:t>
                      </w:r>
                      <w:r>
                        <w:rPr>
                          <w:sz w:val="12"/>
                          <w:szCs w:val="16"/>
                        </w:rPr>
                        <w:t>ion</w:t>
                      </w:r>
                    </w:p>
                    <w:p w:rsidR="006D0BDA" w:rsidRDefault="006D0BDA" w:rsidP="00FE5B4C"/>
                  </w:txbxContent>
                </v:textbox>
              </v:rect>
            </w:pict>
          </mc:Fallback>
        </mc:AlternateContent>
      </w:r>
      <w:r w:rsidR="00CC732A">
        <w:rPr>
          <w:noProof/>
          <w:sz w:val="21"/>
          <w:szCs w:val="21"/>
          <w:u w:val="single"/>
          <w:lang w:val="en-CA" w:eastAsia="en-CA"/>
        </w:rPr>
        <mc:AlternateContent>
          <mc:Choice Requires="wps">
            <w:drawing>
              <wp:anchor distT="0" distB="0" distL="114300" distR="114300" simplePos="0" relativeHeight="251658752" behindDoc="0" locked="0" layoutInCell="1" allowOverlap="1" wp14:anchorId="52843306" wp14:editId="34A641ED">
                <wp:simplePos x="0" y="0"/>
                <wp:positionH relativeFrom="margin">
                  <wp:align>right</wp:align>
                </wp:positionH>
                <wp:positionV relativeFrom="paragraph">
                  <wp:posOffset>1371599</wp:posOffset>
                </wp:positionV>
                <wp:extent cx="1898650" cy="2340487"/>
                <wp:effectExtent l="0" t="0" r="25400" b="22225"/>
                <wp:wrapNone/>
                <wp:docPr id="7" name="Rectangle 7"/>
                <wp:cNvGraphicFramePr/>
                <a:graphic xmlns:a="http://schemas.openxmlformats.org/drawingml/2006/main">
                  <a:graphicData uri="http://schemas.microsoft.com/office/word/2010/wordprocessingShape">
                    <wps:wsp>
                      <wps:cNvSpPr/>
                      <wps:spPr>
                        <a:xfrm>
                          <a:off x="0" y="0"/>
                          <a:ext cx="1898650" cy="2340487"/>
                        </a:xfrm>
                        <a:prstGeom prst="rect">
                          <a:avLst/>
                        </a:prstGeom>
                      </wps:spPr>
                      <wps:style>
                        <a:lnRef idx="2">
                          <a:schemeClr val="accent6"/>
                        </a:lnRef>
                        <a:fillRef idx="1">
                          <a:schemeClr val="lt1"/>
                        </a:fillRef>
                        <a:effectRef idx="0">
                          <a:schemeClr val="accent6"/>
                        </a:effectRef>
                        <a:fontRef idx="minor">
                          <a:schemeClr val="dk1"/>
                        </a:fontRef>
                      </wps:style>
                      <wps:txbx>
                        <w:txbxContent>
                          <w:p w:rsidR="006D0BDA" w:rsidRPr="00FE5B4C" w:rsidRDefault="006D0BDA" w:rsidP="00FE5B4C">
                            <w:pPr>
                              <w:ind w:left="360"/>
                              <w:jc w:val="center"/>
                            </w:pPr>
                            <w:r>
                              <w:rPr>
                                <w:u w:val="single"/>
                              </w:rPr>
                              <w:t>Our Strategies (approaches)</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Promote an environment which is healthy, safe, and supports general well being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Promote an environment which ensures good nutrition and safe food preparation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Support positive and responsive interactions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Encourage the children to interact and communicate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Foster exploration, play and inquiry</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Provide child-initiated and adult-supported experiences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Plan for and create positive learning environments and experiences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Incorporate indoor and outdoor play, active play and quiet time</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Foster the engagement of and communications with parents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Involve local community partners </w:t>
                            </w:r>
                          </w:p>
                          <w:p w:rsidR="006D0BDA" w:rsidRPr="00151BF7" w:rsidRDefault="006D0BDA" w:rsidP="00FE5B4C">
                            <w:pPr>
                              <w:pStyle w:val="ListParagraph"/>
                              <w:numPr>
                                <w:ilvl w:val="0"/>
                                <w:numId w:val="4"/>
                              </w:numPr>
                              <w:spacing w:after="0" w:line="240" w:lineRule="auto"/>
                              <w:contextualSpacing w:val="0"/>
                              <w:rPr>
                                <w:sz w:val="12"/>
                                <w:szCs w:val="16"/>
                              </w:rPr>
                            </w:pPr>
                            <w:r w:rsidRPr="00151BF7">
                              <w:rPr>
                                <w:sz w:val="12"/>
                                <w:szCs w:val="16"/>
                              </w:rPr>
                              <w:t xml:space="preserve">Support others in relation to continuous professional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5" style="position:absolute;margin-left:98.3pt;margin-top:108pt;width:149.5pt;height:184.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zhcAIAACUFAAAOAAAAZHJzL2Uyb0RvYy54bWysVEtv2zAMvg/YfxB0Xx1naZsGdYqgRYcB&#10;RRu0HXpWZCkxJosapcTOfv0o2XEfy2nYRRZNfnx+1OVVWxu2U+grsAXPT0acKSuhrOy64D+eb79M&#10;OfNB2FIYsKrge+X51fzzp8vGzdQYNmBKhYycWD9rXME3IbhZlnm5UbXwJ+CUJaUGrEUgEddZiaIh&#10;77XJxqPRWdYAlg5BKu/p702n5PPkX2slw4PWXgVmCk65hXRiOlfxzOaXYrZG4TaV7NMQ/5BFLSpL&#10;QQdXNyIItsXqL1d1JRE86HAioc5A60qqVANVk48+VPO0EU6lWqg53g1t8v/PrbzfLZFVZcHPObOi&#10;phE9UtOEXRvFzmN7GudnZPXklthLnq6x1lZjHb9UBWtTS/dDS1UbmKSf+fRienZKnZekG3+djCbT&#10;5DV7hTv04ZuCmsVLwZHCp1aK3Z0PFJJMDyYkxHS6BNIt7I2KORj7qDTVQSHHCZ0YpK4Nsp2g2Qsp&#10;lQ1nsSDyl6wjTFfGDMD8GNCEvAf1thGmErMG4OgY8H3EAZGigg0DuK4s4DEH5c8hcmd/qL6rOZYf&#10;2lWbhjc9TGoF5Z4GitAx3Tt5W1Fb74QPS4FEbRoFrWt4oEMbaAoO/Y2zDeDvY/+jPTGOtJw1tCoF&#10;97+2AhVn5rslLl7kk0ncrSRMTs/HJOBbzeqtxm7ra6CJ5PQwOJmu0T6Yw1Uj1C+01YsYlVTCSopd&#10;cBnwIFyHboXpXZBqsUhmtE9OhDv75GR0HvscafPcvgh0PbcC0fIeDmslZh8o1tlGpIXFNoCuEv9i&#10;p7u+9hOgXUw06t+NuOxv5WT1+rrN/wAAAP//AwBQSwMEFAAGAAgAAAAhAI/wn+HcAAAACAEAAA8A&#10;AABkcnMvZG93bnJldi54bWxMj81OwzAQhO9IvIO1SNyokwBRE7KpCqhwhfJ3deMlqYjXUey04e1Z&#10;TnCb1Yxmv6lWs+vVgcaw94yQLhJQxI23e24RXl82F0tQIRq2pvdMCN8UYFWfnlSmtP7Iz3TYxlZJ&#10;CYfSIHQxDqXWoenImbDwA7F4n350Jso5ttqO5ijlrtdZkuTamT3Lh84MdNdR87WdHMLUPNx+tMP6&#10;6X5zyY/ap4V7e7eI52fz+gZUpDn+heEXX9ChFqadn9gG1SPIkIiQpbkIsbOiELFDuF5e5aDrSv8f&#10;UP8AAAD//wMAUEsBAi0AFAAGAAgAAAAhALaDOJL+AAAA4QEAABMAAAAAAAAAAAAAAAAAAAAAAFtD&#10;b250ZW50X1R5cGVzXS54bWxQSwECLQAUAAYACAAAACEAOP0h/9YAAACUAQAACwAAAAAAAAAAAAAA&#10;AAAvAQAAX3JlbHMvLnJlbHNQSwECLQAUAAYACAAAACEAIir84XACAAAlBQAADgAAAAAAAAAAAAAA&#10;AAAuAgAAZHJzL2Uyb0RvYy54bWxQSwECLQAUAAYACAAAACEAj/Cf4dwAAAAIAQAADwAAAAAAAAAA&#10;AAAAAADKBAAAZHJzL2Rvd25yZXYueG1sUEsFBgAAAAAEAAQA8wAAANMFAAAAAA==&#10;" fillcolor="white [3201]" strokecolor="#70ad47 [3209]" strokeweight="1pt">
                <v:textbox>
                  <w:txbxContent>
                    <w:p w:rsidR="006D0BDA" w:rsidRPr="00FE5B4C" w:rsidRDefault="006D0BDA" w:rsidP="00FE5B4C">
                      <w:pPr>
                        <w:ind w:left="360"/>
                        <w:jc w:val="center"/>
                      </w:pPr>
                      <w:r>
                        <w:rPr>
                          <w:u w:val="single"/>
                        </w:rPr>
                        <w:t>Our Strategies (approaches)</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Promote an environment which is healthy, safe, and supports general well being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Promote an environment which ensures good nutrition and safe food preparation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Support positive and responsive interactions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Encourage the children to interact and communicate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Foster exploration, play and inquiry</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Provide child-initiated and adult-supported experiences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Plan for and create positive learning environments and experiences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Incorporate indoor and outdoor play, active play and quiet time</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Foster the engagement of and communications with parents </w:t>
                      </w:r>
                    </w:p>
                    <w:p w:rsidR="006D0BDA" w:rsidRPr="00151BF7" w:rsidRDefault="006D0BDA" w:rsidP="00151BF7">
                      <w:pPr>
                        <w:pStyle w:val="ListParagraph"/>
                        <w:numPr>
                          <w:ilvl w:val="0"/>
                          <w:numId w:val="4"/>
                        </w:numPr>
                        <w:spacing w:after="0" w:line="240" w:lineRule="auto"/>
                        <w:contextualSpacing w:val="0"/>
                        <w:rPr>
                          <w:sz w:val="12"/>
                          <w:szCs w:val="16"/>
                        </w:rPr>
                      </w:pPr>
                      <w:r w:rsidRPr="00151BF7">
                        <w:rPr>
                          <w:sz w:val="12"/>
                          <w:szCs w:val="16"/>
                        </w:rPr>
                        <w:t xml:space="preserve">Involve local community partners </w:t>
                      </w:r>
                    </w:p>
                    <w:p w:rsidR="006D0BDA" w:rsidRPr="00151BF7" w:rsidRDefault="006D0BDA" w:rsidP="00FE5B4C">
                      <w:pPr>
                        <w:pStyle w:val="ListParagraph"/>
                        <w:numPr>
                          <w:ilvl w:val="0"/>
                          <w:numId w:val="4"/>
                        </w:numPr>
                        <w:spacing w:after="0" w:line="240" w:lineRule="auto"/>
                        <w:contextualSpacing w:val="0"/>
                        <w:rPr>
                          <w:sz w:val="12"/>
                          <w:szCs w:val="16"/>
                        </w:rPr>
                      </w:pPr>
                      <w:r w:rsidRPr="00151BF7">
                        <w:rPr>
                          <w:sz w:val="12"/>
                          <w:szCs w:val="16"/>
                        </w:rPr>
                        <w:t xml:space="preserve">Support others in relation to continuous professional learning </w:t>
                      </w:r>
                    </w:p>
                  </w:txbxContent>
                </v:textbox>
                <w10:wrap anchorx="margin"/>
              </v:rect>
            </w:pict>
          </mc:Fallback>
        </mc:AlternateContent>
      </w:r>
      <w:r w:rsidR="00C11CE2">
        <w:rPr>
          <w:sz w:val="21"/>
          <w:szCs w:val="21"/>
          <w:u w:val="single"/>
        </w:rPr>
        <w:br w:type="page"/>
      </w:r>
    </w:p>
    <w:p w:rsidR="00EC48DE" w:rsidRDefault="00EC48DE">
      <w:pPr>
        <w:rPr>
          <w:sz w:val="21"/>
          <w:szCs w:val="21"/>
          <w:u w:val="single"/>
        </w:rPr>
        <w:sectPr w:rsidR="00EC48DE" w:rsidSect="00036C0E">
          <w:footerReference w:type="default" r:id="rId18"/>
          <w:footerReference w:type="first" r:id="rId19"/>
          <w:pgSz w:w="15840" w:h="12240" w:orient="landscape"/>
          <w:pgMar w:top="1440" w:right="1440" w:bottom="1440" w:left="1440" w:header="720" w:footer="720" w:gutter="0"/>
          <w:pgNumType w:start="1"/>
          <w:cols w:space="720"/>
          <w:titlePg/>
          <w:docGrid w:linePitch="360"/>
        </w:sectPr>
      </w:pPr>
    </w:p>
    <w:p w:rsidR="003C739E" w:rsidRPr="00EB50C8" w:rsidRDefault="003C739E" w:rsidP="00DE6957">
      <w:pPr>
        <w:pStyle w:val="Heading1"/>
      </w:pPr>
      <w:bookmarkStart w:id="3" w:name="_Toc444595413"/>
      <w:r w:rsidRPr="00EB50C8">
        <w:lastRenderedPageBreak/>
        <w:t>Our Philosophy</w:t>
      </w:r>
      <w:r w:rsidR="00DE6957">
        <w:t xml:space="preserve"> (Goals)</w:t>
      </w:r>
      <w:bookmarkEnd w:id="3"/>
    </w:p>
    <w:p w:rsidR="00AD0223" w:rsidRDefault="00AD0223" w:rsidP="003B2D27">
      <w:pPr>
        <w:pBdr>
          <w:top w:val="single" w:sz="4" w:space="1" w:color="auto"/>
          <w:left w:val="single" w:sz="4" w:space="4" w:color="auto"/>
          <w:bottom w:val="single" w:sz="4" w:space="1" w:color="auto"/>
          <w:right w:val="single" w:sz="4" w:space="4" w:color="auto"/>
        </w:pBdr>
        <w:rPr>
          <w:i/>
          <w:sz w:val="21"/>
          <w:szCs w:val="21"/>
        </w:rPr>
      </w:pPr>
      <w:r>
        <w:rPr>
          <w:i/>
          <w:sz w:val="21"/>
          <w:szCs w:val="21"/>
        </w:rPr>
        <w:t xml:space="preserve">Red Apple Day Care is committed to the provision of the highest level of quality, affordable </w:t>
      </w:r>
      <w:r w:rsidR="00C967BD">
        <w:rPr>
          <w:i/>
          <w:sz w:val="21"/>
          <w:szCs w:val="21"/>
        </w:rPr>
        <w:t>child</w:t>
      </w:r>
      <w:r>
        <w:rPr>
          <w:i/>
          <w:sz w:val="21"/>
          <w:szCs w:val="21"/>
        </w:rPr>
        <w:t xml:space="preserve"> care for our community.  Our philosophy of our program is one that believes in the positive potential of all children.  Each program develops individual goals for the </w:t>
      </w:r>
      <w:r w:rsidR="007D4B31">
        <w:rPr>
          <w:i/>
          <w:sz w:val="21"/>
          <w:szCs w:val="21"/>
        </w:rPr>
        <w:t>child which is</w:t>
      </w:r>
      <w:r>
        <w:rPr>
          <w:i/>
          <w:sz w:val="21"/>
          <w:szCs w:val="21"/>
        </w:rPr>
        <w:t xml:space="preserve"> then incorporated into a group program.  The staffs observe the developmental level of the children and then plan programs that are educational and developmentally appropriate.</w:t>
      </w:r>
    </w:p>
    <w:p w:rsidR="00AD0223" w:rsidRPr="00AD0223" w:rsidRDefault="00AD0223"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We believe in:</w:t>
      </w:r>
    </w:p>
    <w:p w:rsidR="003B2D27" w:rsidRPr="00AD0223"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180B8B" w:rsidRPr="00AD0223">
        <w:rPr>
          <w:i/>
          <w:sz w:val="21"/>
          <w:szCs w:val="21"/>
        </w:rPr>
        <w:t>providing an inclusive enriched childcare environment, which honors and respects all children’s beliefs, culture, language, and experiences acquired from their family and community.</w:t>
      </w:r>
      <w:r w:rsidRPr="00AD0223">
        <w:rPr>
          <w:i/>
          <w:sz w:val="21"/>
          <w:szCs w:val="21"/>
        </w:rPr>
        <w:t xml:space="preserve"> </w:t>
      </w:r>
    </w:p>
    <w:p w:rsidR="00180B8B" w:rsidRPr="00AD0223"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AD0223">
        <w:rPr>
          <w:i/>
          <w:sz w:val="21"/>
          <w:szCs w:val="21"/>
        </w:rPr>
        <w:t>promoting</w:t>
      </w:r>
      <w:r w:rsidR="00180B8B" w:rsidRPr="00AD0223">
        <w:rPr>
          <w:i/>
          <w:sz w:val="21"/>
          <w:szCs w:val="21"/>
        </w:rPr>
        <w:t xml:space="preserve"> children’s health and well-being. </w:t>
      </w:r>
    </w:p>
    <w:p w:rsidR="00180B8B" w:rsidRPr="00AD0223"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180B8B" w:rsidRPr="00AD0223">
        <w:rPr>
          <w:i/>
          <w:sz w:val="21"/>
          <w:szCs w:val="21"/>
        </w:rPr>
        <w:t xml:space="preserve">fostering the children’s exploration, play and inquiry </w:t>
      </w:r>
    </w:p>
    <w:p w:rsidR="00180B8B" w:rsidRPr="00AD0223"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180B8B" w:rsidRPr="00AD0223">
        <w:rPr>
          <w:i/>
          <w:sz w:val="21"/>
          <w:szCs w:val="21"/>
        </w:rPr>
        <w:t>capturing and documenting our practice</w:t>
      </w:r>
    </w:p>
    <w:p w:rsidR="00180B8B" w:rsidRPr="00AD0223"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180B8B" w:rsidRPr="00AD0223">
        <w:rPr>
          <w:i/>
          <w:sz w:val="21"/>
          <w:szCs w:val="21"/>
        </w:rPr>
        <w:t>support</w:t>
      </w:r>
      <w:r w:rsidR="00AD0223">
        <w:rPr>
          <w:i/>
          <w:sz w:val="21"/>
          <w:szCs w:val="21"/>
        </w:rPr>
        <w:t>ing</w:t>
      </w:r>
      <w:r w:rsidR="00180B8B" w:rsidRPr="00AD0223">
        <w:rPr>
          <w:i/>
          <w:sz w:val="21"/>
          <w:szCs w:val="21"/>
        </w:rPr>
        <w:t xml:space="preserve"> all children’s ability to self-regulate so that children feel comfortable and confident</w:t>
      </w:r>
    </w:p>
    <w:p w:rsidR="00180B8B" w:rsidRPr="00AD0223"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180B8B" w:rsidRPr="00AD0223">
        <w:rPr>
          <w:i/>
          <w:sz w:val="21"/>
          <w:szCs w:val="21"/>
        </w:rPr>
        <w:t>foster</w:t>
      </w:r>
      <w:r w:rsidR="00AD0223">
        <w:rPr>
          <w:i/>
          <w:sz w:val="21"/>
          <w:szCs w:val="21"/>
        </w:rPr>
        <w:t>ing</w:t>
      </w:r>
      <w:r w:rsidR="00180B8B" w:rsidRPr="00AD0223">
        <w:rPr>
          <w:i/>
          <w:sz w:val="21"/>
          <w:szCs w:val="21"/>
        </w:rPr>
        <w:t xml:space="preserve"> the children’s health and well-being indoors and outdoors</w:t>
      </w:r>
    </w:p>
    <w:p w:rsidR="00180B8B" w:rsidRPr="00AD0223"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180B8B" w:rsidRPr="00AD0223">
        <w:rPr>
          <w:i/>
          <w:sz w:val="21"/>
          <w:szCs w:val="21"/>
        </w:rPr>
        <w:t>forming trusting relationships with children and their families</w:t>
      </w:r>
    </w:p>
    <w:p w:rsidR="00180B8B" w:rsidRPr="00AD0223"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180B8B" w:rsidRPr="00AD0223">
        <w:rPr>
          <w:i/>
          <w:sz w:val="21"/>
          <w:szCs w:val="21"/>
        </w:rPr>
        <w:t>providing everyone with a sense of belonging</w:t>
      </w:r>
    </w:p>
    <w:p w:rsidR="00180B8B" w:rsidRPr="003B2D27" w:rsidRDefault="003B2D27" w:rsidP="003B2D27">
      <w:pPr>
        <w:pBdr>
          <w:top w:val="single" w:sz="4" w:space="1" w:color="auto"/>
          <w:left w:val="single" w:sz="4" w:space="4" w:color="auto"/>
          <w:bottom w:val="single" w:sz="4" w:space="1" w:color="auto"/>
          <w:right w:val="single" w:sz="4" w:space="4" w:color="auto"/>
        </w:pBdr>
        <w:rPr>
          <w:i/>
          <w:sz w:val="21"/>
          <w:szCs w:val="21"/>
        </w:rPr>
      </w:pPr>
      <w:r w:rsidRPr="00AD0223">
        <w:rPr>
          <w:i/>
          <w:sz w:val="21"/>
          <w:szCs w:val="21"/>
        </w:rPr>
        <w:t xml:space="preserve">- </w:t>
      </w:r>
      <w:r w:rsidR="00180B8B" w:rsidRPr="00AD0223">
        <w:rPr>
          <w:i/>
          <w:sz w:val="21"/>
          <w:szCs w:val="21"/>
        </w:rPr>
        <w:t>children learn to: care about other people; understand other’s feelings; cooperate and share; to express their opinions; resolve conflicts; and develop self-competence, self-worth, and self-regulation</w:t>
      </w:r>
    </w:p>
    <w:p w:rsidR="006D0BDA" w:rsidRDefault="006D0BDA" w:rsidP="00BD1F2A">
      <w:pPr>
        <w:rPr>
          <w:sz w:val="21"/>
          <w:szCs w:val="21"/>
        </w:rPr>
      </w:pPr>
      <w:r>
        <w:rPr>
          <w:sz w:val="21"/>
          <w:szCs w:val="21"/>
        </w:rPr>
        <w:t>Red Apple Day C</w:t>
      </w:r>
      <w:r w:rsidR="00C47318" w:rsidRPr="00EB50C8">
        <w:rPr>
          <w:sz w:val="21"/>
          <w:szCs w:val="21"/>
        </w:rPr>
        <w:t xml:space="preserve">are provides a positive learning environment for children that enhance their personal level of development. Through play experiences and guidance by specially trained Staff, the children are exposed to situations that will stimulate: </w:t>
      </w:r>
      <w:r w:rsidR="00BD1F2A" w:rsidRPr="00EB50C8">
        <w:rPr>
          <w:sz w:val="21"/>
          <w:szCs w:val="21"/>
        </w:rPr>
        <w:t>c</w:t>
      </w:r>
      <w:r w:rsidR="00C47318" w:rsidRPr="00EB50C8">
        <w:rPr>
          <w:sz w:val="21"/>
          <w:szCs w:val="21"/>
        </w:rPr>
        <w:t xml:space="preserve">ommunication and social skills through child-child and adult-child interactions; </w:t>
      </w:r>
      <w:r w:rsidR="00BD1F2A" w:rsidRPr="00EB50C8">
        <w:rPr>
          <w:sz w:val="21"/>
          <w:szCs w:val="21"/>
        </w:rPr>
        <w:t>f</w:t>
      </w:r>
      <w:r w:rsidR="00C47318" w:rsidRPr="00EB50C8">
        <w:rPr>
          <w:sz w:val="21"/>
          <w:szCs w:val="21"/>
        </w:rPr>
        <w:t xml:space="preserve">ine motor development; </w:t>
      </w:r>
      <w:r w:rsidR="00BD1F2A" w:rsidRPr="00EB50C8">
        <w:rPr>
          <w:sz w:val="21"/>
          <w:szCs w:val="21"/>
        </w:rPr>
        <w:t>g</w:t>
      </w:r>
      <w:r w:rsidR="00C47318" w:rsidRPr="00EB50C8">
        <w:rPr>
          <w:sz w:val="21"/>
          <w:szCs w:val="21"/>
        </w:rPr>
        <w:t xml:space="preserve">ross motor development through physical </w:t>
      </w:r>
      <w:r w:rsidR="00BD1F2A" w:rsidRPr="00EB50C8">
        <w:rPr>
          <w:sz w:val="21"/>
          <w:szCs w:val="21"/>
        </w:rPr>
        <w:t>a</w:t>
      </w:r>
      <w:r w:rsidR="00C47318" w:rsidRPr="00EB50C8">
        <w:rPr>
          <w:sz w:val="21"/>
          <w:szCs w:val="21"/>
        </w:rPr>
        <w:t xml:space="preserve">ctivity and outdoor play; </w:t>
      </w:r>
      <w:r w:rsidR="00BD1F2A" w:rsidRPr="00EB50C8">
        <w:rPr>
          <w:sz w:val="21"/>
          <w:szCs w:val="21"/>
        </w:rPr>
        <w:t>s</w:t>
      </w:r>
      <w:r w:rsidR="00C47318" w:rsidRPr="00EB50C8">
        <w:rPr>
          <w:sz w:val="21"/>
          <w:szCs w:val="21"/>
        </w:rPr>
        <w:t xml:space="preserve">elf-esteem and decision-making capabilities; </w:t>
      </w:r>
      <w:r w:rsidR="00BD1F2A" w:rsidRPr="00EB50C8">
        <w:rPr>
          <w:sz w:val="21"/>
          <w:szCs w:val="21"/>
        </w:rPr>
        <w:t>c</w:t>
      </w:r>
      <w:r w:rsidR="00C47318" w:rsidRPr="00EB50C8">
        <w:rPr>
          <w:sz w:val="21"/>
          <w:szCs w:val="21"/>
        </w:rPr>
        <w:t xml:space="preserve">uriosity, initiative and independence.  </w:t>
      </w:r>
    </w:p>
    <w:p w:rsidR="006D0BDA" w:rsidRDefault="00C47318" w:rsidP="00BD1F2A">
      <w:pPr>
        <w:rPr>
          <w:sz w:val="21"/>
          <w:szCs w:val="21"/>
        </w:rPr>
      </w:pPr>
      <w:r w:rsidRPr="00EB50C8">
        <w:rPr>
          <w:sz w:val="21"/>
          <w:szCs w:val="21"/>
        </w:rPr>
        <w:t xml:space="preserve">Children are guided by skilled Registered Early Childhood Educators (RECEs) </w:t>
      </w:r>
      <w:r w:rsidR="006D0BDA">
        <w:rPr>
          <w:sz w:val="21"/>
          <w:szCs w:val="21"/>
        </w:rPr>
        <w:t xml:space="preserve">and Early Childhood Assistant’s (ECAs) </w:t>
      </w:r>
      <w:r w:rsidRPr="00EB50C8">
        <w:rPr>
          <w:sz w:val="21"/>
          <w:szCs w:val="21"/>
        </w:rPr>
        <w:t xml:space="preserve">who establish a flexible program in an inclusive, supportive, and non-discriminatory environment. Children’s ideas are the crux of the curriculum that is based on the interests and needs of the children. </w:t>
      </w:r>
    </w:p>
    <w:p w:rsidR="006D0BDA" w:rsidRDefault="00C47318" w:rsidP="00BD1F2A">
      <w:pPr>
        <w:rPr>
          <w:sz w:val="21"/>
          <w:szCs w:val="21"/>
        </w:rPr>
      </w:pPr>
      <w:r w:rsidRPr="00EB50C8">
        <w:rPr>
          <w:sz w:val="21"/>
          <w:szCs w:val="21"/>
        </w:rPr>
        <w:t xml:space="preserve">Open communication between and among Staff, children, families and the school community is crucial to realizing a warm and safe environment in which the children at </w:t>
      </w:r>
      <w:r w:rsidR="006D0BDA">
        <w:rPr>
          <w:sz w:val="21"/>
          <w:szCs w:val="21"/>
        </w:rPr>
        <w:t>Red Apple Day C</w:t>
      </w:r>
      <w:r w:rsidRPr="00EB50C8">
        <w:rPr>
          <w:sz w:val="21"/>
          <w:szCs w:val="21"/>
        </w:rPr>
        <w:t>are can play, learn and thrive.</w:t>
      </w:r>
      <w:r w:rsidR="00BD1F2A" w:rsidRPr="00EB50C8">
        <w:rPr>
          <w:sz w:val="21"/>
          <w:szCs w:val="21"/>
        </w:rPr>
        <w:t xml:space="preserve">  We provide programs to support our "holistic” approach to child development, including sports, dramatic and creative arts, self-help skills, and science experiences. Children are encouraged, but not forced, to participate in all activities.  </w:t>
      </w:r>
    </w:p>
    <w:p w:rsidR="006D0BDA" w:rsidRDefault="00BD1F2A" w:rsidP="00BD1F2A">
      <w:pPr>
        <w:rPr>
          <w:sz w:val="21"/>
          <w:szCs w:val="21"/>
        </w:rPr>
      </w:pPr>
      <w:r w:rsidRPr="00EB50C8">
        <w:rPr>
          <w:sz w:val="21"/>
          <w:szCs w:val="21"/>
        </w:rPr>
        <w:t xml:space="preserve">We strive to provide a stimulating program that offers services to children, families and the community, within the framework of the </w:t>
      </w:r>
      <w:r w:rsidR="002E5C3C" w:rsidRPr="00EB50C8">
        <w:rPr>
          <w:sz w:val="21"/>
          <w:szCs w:val="21"/>
        </w:rPr>
        <w:t>Child Care and Early Years Act</w:t>
      </w:r>
      <w:r w:rsidRPr="00EB50C8">
        <w:rPr>
          <w:sz w:val="21"/>
          <w:szCs w:val="21"/>
        </w:rPr>
        <w:t xml:space="preserve"> and ideologies in </w:t>
      </w:r>
      <w:r w:rsidR="00393091" w:rsidRPr="00EB50C8">
        <w:rPr>
          <w:sz w:val="21"/>
          <w:szCs w:val="21"/>
        </w:rPr>
        <w:t>Ontario’s Pedagogy for the Early Years (“How Does Learning Happen”</w:t>
      </w:r>
      <w:r w:rsidRPr="00EB50C8">
        <w:rPr>
          <w:sz w:val="21"/>
          <w:szCs w:val="21"/>
        </w:rPr>
        <w:t>. Our curriculum is organized around the following 5 areas of development: (i) physical (gross and fine motor); (ii) social</w:t>
      </w:r>
      <w:r w:rsidR="006D0BDA">
        <w:rPr>
          <w:sz w:val="21"/>
          <w:szCs w:val="21"/>
        </w:rPr>
        <w:t>/emotional</w:t>
      </w:r>
      <w:r w:rsidRPr="00EB50C8">
        <w:rPr>
          <w:sz w:val="21"/>
          <w:szCs w:val="21"/>
        </w:rPr>
        <w:t xml:space="preserve"> (awareness, respect, ability to share and cooperate); (iii) communication (verbal and non-verbal); (iv) self-esteem (self-awareness and positive self-image); (v) cognitive (comprehension, problem solving, and skill acquisition). </w:t>
      </w:r>
    </w:p>
    <w:p w:rsidR="00BD1F2A" w:rsidRPr="00EB50C8" w:rsidRDefault="006D0BDA" w:rsidP="00BD1F2A">
      <w:pPr>
        <w:rPr>
          <w:sz w:val="21"/>
          <w:szCs w:val="21"/>
        </w:rPr>
      </w:pPr>
      <w:r>
        <w:rPr>
          <w:sz w:val="21"/>
          <w:szCs w:val="21"/>
        </w:rPr>
        <w:lastRenderedPageBreak/>
        <w:t>S</w:t>
      </w:r>
      <w:r w:rsidR="00BD1F2A" w:rsidRPr="00EB50C8">
        <w:rPr>
          <w:sz w:val="21"/>
          <w:szCs w:val="21"/>
        </w:rPr>
        <w:t>taff</w:t>
      </w:r>
      <w:r>
        <w:rPr>
          <w:sz w:val="21"/>
          <w:szCs w:val="21"/>
        </w:rPr>
        <w:t>s</w:t>
      </w:r>
      <w:r w:rsidR="00BD1F2A" w:rsidRPr="00EB50C8">
        <w:rPr>
          <w:sz w:val="21"/>
          <w:szCs w:val="21"/>
        </w:rPr>
        <w:t xml:space="preserve"> provide parents with the opportunity to discuss their child’s progress through on-going discussions, and parent meetings if necessary or requested.  If there are any problems or concerns regarding your child, your child’s teachers will discuss it with you so that we are all working together.  At </w:t>
      </w:r>
      <w:r>
        <w:rPr>
          <w:sz w:val="21"/>
          <w:szCs w:val="21"/>
        </w:rPr>
        <w:t>Red Apple Day C</w:t>
      </w:r>
      <w:r w:rsidR="00BD1F2A" w:rsidRPr="00EB50C8">
        <w:rPr>
          <w:sz w:val="21"/>
          <w:szCs w:val="21"/>
        </w:rPr>
        <w:t>are, our goal is to help foster anti-racist views and avoid gender bias values, attitudes, and practices.  Our programs and activities reflect the ethno-cultural diversity of Toronto and promote respect and appreciation of differences.</w:t>
      </w:r>
    </w:p>
    <w:p w:rsidR="00F52941" w:rsidRPr="00D63096" w:rsidRDefault="006D0BDA" w:rsidP="002D09B3">
      <w:pPr>
        <w:pBdr>
          <w:top w:val="single" w:sz="4" w:space="1" w:color="auto"/>
          <w:left w:val="single" w:sz="4" w:space="4" w:color="auto"/>
          <w:bottom w:val="single" w:sz="4" w:space="1" w:color="auto"/>
          <w:right w:val="single" w:sz="4" w:space="4" w:color="auto"/>
        </w:pBdr>
        <w:rPr>
          <w:i/>
          <w:sz w:val="21"/>
          <w:szCs w:val="21"/>
        </w:rPr>
      </w:pPr>
      <w:r>
        <w:rPr>
          <w:i/>
          <w:sz w:val="21"/>
          <w:szCs w:val="21"/>
        </w:rPr>
        <w:t>“</w:t>
      </w:r>
      <w:r w:rsidR="0031397D" w:rsidRPr="006D0BDA">
        <w:rPr>
          <w:i/>
          <w:sz w:val="21"/>
          <w:szCs w:val="21"/>
        </w:rPr>
        <w:t>We believe capturing and documenting our practice is a form of reinforcement of the learning process</w:t>
      </w:r>
      <w:r w:rsidR="002D09B3" w:rsidRPr="006D0BDA">
        <w:rPr>
          <w:i/>
          <w:sz w:val="21"/>
          <w:szCs w:val="21"/>
        </w:rPr>
        <w:t xml:space="preserve"> </w:t>
      </w:r>
      <w:r w:rsidR="0031397D" w:rsidRPr="006D0BDA">
        <w:rPr>
          <w:i/>
          <w:sz w:val="21"/>
          <w:szCs w:val="21"/>
        </w:rPr>
        <w:t xml:space="preserve">for educators, family and children.” </w:t>
      </w:r>
      <w:r w:rsidR="00F52941" w:rsidRPr="00D63096">
        <w:rPr>
          <w:i/>
          <w:sz w:val="21"/>
          <w:szCs w:val="21"/>
        </w:rPr>
        <w:br w:type="page"/>
      </w:r>
    </w:p>
    <w:p w:rsidR="007659D8" w:rsidRPr="00EB50C8" w:rsidRDefault="003638D8" w:rsidP="00DE6957">
      <w:pPr>
        <w:pStyle w:val="Heading1"/>
      </w:pPr>
      <w:bookmarkStart w:id="4" w:name="_Toc444595414"/>
      <w:r w:rsidRPr="00EB50C8">
        <w:lastRenderedPageBreak/>
        <w:t>Our Strategy</w:t>
      </w:r>
      <w:bookmarkEnd w:id="4"/>
    </w:p>
    <w:p w:rsidR="0025593A" w:rsidRPr="00EB50C8" w:rsidRDefault="00D83ED2" w:rsidP="00EC14CA">
      <w:pPr>
        <w:rPr>
          <w:sz w:val="21"/>
          <w:szCs w:val="21"/>
        </w:rPr>
      </w:pPr>
      <w:r w:rsidRPr="00EB50C8">
        <w:rPr>
          <w:sz w:val="21"/>
          <w:szCs w:val="21"/>
        </w:rPr>
        <w:t xml:space="preserve">Our strategies to achieve </w:t>
      </w:r>
      <w:r w:rsidR="00A3551C" w:rsidRPr="00EB50C8">
        <w:rPr>
          <w:sz w:val="21"/>
          <w:szCs w:val="21"/>
        </w:rPr>
        <w:t>our program statement</w:t>
      </w:r>
      <w:r w:rsidRPr="00EB50C8">
        <w:rPr>
          <w:sz w:val="21"/>
          <w:szCs w:val="21"/>
        </w:rPr>
        <w:t xml:space="preserve"> are guided by the work done on Ontario’s Pedagogy for the Early Years (“How </w:t>
      </w:r>
      <w:r w:rsidR="0033073F" w:rsidRPr="00EB50C8">
        <w:rPr>
          <w:sz w:val="21"/>
          <w:szCs w:val="21"/>
        </w:rPr>
        <w:t>Does</w:t>
      </w:r>
      <w:r w:rsidRPr="00EB50C8">
        <w:rPr>
          <w:sz w:val="21"/>
          <w:szCs w:val="21"/>
        </w:rPr>
        <w:t xml:space="preserve"> </w:t>
      </w:r>
      <w:r w:rsidR="0033073F" w:rsidRPr="00EB50C8">
        <w:rPr>
          <w:sz w:val="21"/>
          <w:szCs w:val="21"/>
        </w:rPr>
        <w:t>L</w:t>
      </w:r>
      <w:r w:rsidRPr="00EB50C8">
        <w:rPr>
          <w:sz w:val="21"/>
          <w:szCs w:val="21"/>
        </w:rPr>
        <w:t xml:space="preserve">earning </w:t>
      </w:r>
      <w:r w:rsidR="0033073F" w:rsidRPr="00EB50C8">
        <w:rPr>
          <w:sz w:val="21"/>
          <w:szCs w:val="21"/>
        </w:rPr>
        <w:t>H</w:t>
      </w:r>
      <w:r w:rsidRPr="00EB50C8">
        <w:rPr>
          <w:sz w:val="21"/>
          <w:szCs w:val="21"/>
        </w:rPr>
        <w:t>appen”).  We understand that learning and development happens within the context of relationships among children, families, ed</w:t>
      </w:r>
      <w:r w:rsidR="00EC14CA" w:rsidRPr="00EB50C8">
        <w:rPr>
          <w:sz w:val="21"/>
          <w:szCs w:val="21"/>
        </w:rPr>
        <w:t xml:space="preserve">ucators, and their environments.  We understand that </w:t>
      </w:r>
      <w:r w:rsidR="0025593A" w:rsidRPr="00EB50C8">
        <w:rPr>
          <w:sz w:val="21"/>
          <w:szCs w:val="21"/>
        </w:rPr>
        <w:t xml:space="preserve">for children to grow and flourish, </w:t>
      </w:r>
      <w:r w:rsidR="00EC14CA" w:rsidRPr="00EB50C8">
        <w:rPr>
          <w:sz w:val="21"/>
          <w:szCs w:val="21"/>
        </w:rPr>
        <w:t xml:space="preserve">the four </w:t>
      </w:r>
      <w:r w:rsidR="0025593A" w:rsidRPr="00EB50C8">
        <w:rPr>
          <w:sz w:val="21"/>
          <w:szCs w:val="21"/>
        </w:rPr>
        <w:t>following f</w:t>
      </w:r>
      <w:r w:rsidR="00EC14CA" w:rsidRPr="00EB50C8">
        <w:rPr>
          <w:sz w:val="21"/>
          <w:szCs w:val="21"/>
        </w:rPr>
        <w:t xml:space="preserve">oundational conditions </w:t>
      </w:r>
      <w:r w:rsidR="0025593A" w:rsidRPr="00EB50C8">
        <w:rPr>
          <w:sz w:val="21"/>
          <w:szCs w:val="21"/>
        </w:rPr>
        <w:t>need to exist</w:t>
      </w:r>
      <w:r w:rsidR="00A3551C" w:rsidRPr="00EB50C8">
        <w:rPr>
          <w:sz w:val="21"/>
          <w:szCs w:val="21"/>
        </w:rPr>
        <w:t>:</w:t>
      </w:r>
      <w:r w:rsidR="0025593A" w:rsidRPr="00EB50C8">
        <w:rPr>
          <w:sz w:val="21"/>
          <w:szCs w:val="21"/>
        </w:rPr>
        <w:t xml:space="preserve"> </w:t>
      </w:r>
    </w:p>
    <w:p w:rsidR="0025593A" w:rsidRPr="00EB50C8" w:rsidRDefault="0025593A" w:rsidP="0025593A">
      <w:pPr>
        <w:pStyle w:val="ListParagraph"/>
        <w:numPr>
          <w:ilvl w:val="0"/>
          <w:numId w:val="1"/>
        </w:numPr>
        <w:rPr>
          <w:sz w:val="21"/>
          <w:szCs w:val="21"/>
        </w:rPr>
      </w:pPr>
      <w:r w:rsidRPr="00EB50C8">
        <w:rPr>
          <w:sz w:val="21"/>
          <w:szCs w:val="21"/>
        </w:rPr>
        <w:t xml:space="preserve">A sense of </w:t>
      </w:r>
      <w:r w:rsidR="00EC14CA" w:rsidRPr="00EB50C8">
        <w:rPr>
          <w:sz w:val="21"/>
          <w:szCs w:val="21"/>
          <w:u w:val="single"/>
        </w:rPr>
        <w:t>Belonging</w:t>
      </w:r>
      <w:r w:rsidRPr="00EB50C8">
        <w:rPr>
          <w:sz w:val="21"/>
          <w:szCs w:val="21"/>
        </w:rPr>
        <w:t>,</w:t>
      </w:r>
    </w:p>
    <w:p w:rsidR="0025593A" w:rsidRPr="00EB50C8" w:rsidRDefault="0025593A" w:rsidP="0025593A">
      <w:pPr>
        <w:pStyle w:val="ListParagraph"/>
        <w:numPr>
          <w:ilvl w:val="0"/>
          <w:numId w:val="1"/>
        </w:numPr>
        <w:rPr>
          <w:sz w:val="21"/>
          <w:szCs w:val="21"/>
        </w:rPr>
      </w:pPr>
      <w:r w:rsidRPr="00EB50C8">
        <w:rPr>
          <w:sz w:val="21"/>
          <w:szCs w:val="21"/>
        </w:rPr>
        <w:t xml:space="preserve">A sense of </w:t>
      </w:r>
      <w:r w:rsidR="00EC14CA" w:rsidRPr="00EB50C8">
        <w:rPr>
          <w:sz w:val="21"/>
          <w:szCs w:val="21"/>
          <w:u w:val="single"/>
        </w:rPr>
        <w:t>Well-Being</w:t>
      </w:r>
      <w:r w:rsidRPr="00EB50C8">
        <w:rPr>
          <w:sz w:val="21"/>
          <w:szCs w:val="21"/>
        </w:rPr>
        <w:t>,</w:t>
      </w:r>
    </w:p>
    <w:p w:rsidR="0025593A" w:rsidRPr="00EB50C8" w:rsidRDefault="0025593A" w:rsidP="0025593A">
      <w:pPr>
        <w:pStyle w:val="ListParagraph"/>
        <w:numPr>
          <w:ilvl w:val="0"/>
          <w:numId w:val="1"/>
        </w:numPr>
        <w:rPr>
          <w:sz w:val="21"/>
          <w:szCs w:val="21"/>
        </w:rPr>
      </w:pPr>
      <w:r w:rsidRPr="00EB50C8">
        <w:rPr>
          <w:sz w:val="21"/>
          <w:szCs w:val="21"/>
        </w:rPr>
        <w:t xml:space="preserve">Opportunities </w:t>
      </w:r>
      <w:r w:rsidR="009F4BED" w:rsidRPr="00EB50C8">
        <w:rPr>
          <w:sz w:val="21"/>
          <w:szCs w:val="21"/>
        </w:rPr>
        <w:t xml:space="preserve">and support </w:t>
      </w:r>
      <w:r w:rsidRPr="00EB50C8">
        <w:rPr>
          <w:sz w:val="21"/>
          <w:szCs w:val="21"/>
        </w:rPr>
        <w:t xml:space="preserve">for </w:t>
      </w:r>
      <w:r w:rsidR="00EC14CA" w:rsidRPr="00EB50C8">
        <w:rPr>
          <w:sz w:val="21"/>
          <w:szCs w:val="21"/>
          <w:u w:val="single"/>
        </w:rPr>
        <w:t>Engagement</w:t>
      </w:r>
      <w:r w:rsidR="00EC14CA" w:rsidRPr="00EB50C8">
        <w:rPr>
          <w:sz w:val="21"/>
          <w:szCs w:val="21"/>
        </w:rPr>
        <w:t>, and</w:t>
      </w:r>
      <w:r w:rsidR="00B34857" w:rsidRPr="00EB50C8">
        <w:rPr>
          <w:sz w:val="21"/>
          <w:szCs w:val="21"/>
        </w:rPr>
        <w:t xml:space="preserve"> </w:t>
      </w:r>
    </w:p>
    <w:p w:rsidR="0025593A" w:rsidRPr="00EB50C8" w:rsidRDefault="0025593A" w:rsidP="0025593A">
      <w:pPr>
        <w:pStyle w:val="ListParagraph"/>
        <w:numPr>
          <w:ilvl w:val="0"/>
          <w:numId w:val="1"/>
        </w:numPr>
        <w:rPr>
          <w:sz w:val="21"/>
          <w:szCs w:val="21"/>
        </w:rPr>
      </w:pPr>
      <w:r w:rsidRPr="00EB50C8">
        <w:rPr>
          <w:sz w:val="21"/>
          <w:szCs w:val="21"/>
        </w:rPr>
        <w:t xml:space="preserve">Opportunities </w:t>
      </w:r>
      <w:r w:rsidR="009F4BED" w:rsidRPr="00EB50C8">
        <w:rPr>
          <w:sz w:val="21"/>
          <w:szCs w:val="21"/>
        </w:rPr>
        <w:t xml:space="preserve">and support </w:t>
      </w:r>
      <w:r w:rsidRPr="00EB50C8">
        <w:rPr>
          <w:sz w:val="21"/>
          <w:szCs w:val="21"/>
        </w:rPr>
        <w:t xml:space="preserve">for </w:t>
      </w:r>
      <w:r w:rsidR="00EC14CA" w:rsidRPr="00EB50C8">
        <w:rPr>
          <w:sz w:val="21"/>
          <w:szCs w:val="21"/>
          <w:u w:val="single"/>
        </w:rPr>
        <w:t>Expression</w:t>
      </w:r>
      <w:r w:rsidR="00EC14CA" w:rsidRPr="00EB50C8">
        <w:rPr>
          <w:sz w:val="21"/>
          <w:szCs w:val="21"/>
        </w:rPr>
        <w:t>.</w:t>
      </w:r>
    </w:p>
    <w:p w:rsidR="0025593A" w:rsidRPr="00EB50C8" w:rsidRDefault="0025593A" w:rsidP="0025593A">
      <w:pPr>
        <w:rPr>
          <w:sz w:val="21"/>
          <w:szCs w:val="21"/>
        </w:rPr>
      </w:pPr>
      <w:r w:rsidRPr="00EB50C8">
        <w:rPr>
          <w:sz w:val="21"/>
          <w:szCs w:val="21"/>
        </w:rPr>
        <w:t xml:space="preserve">We will adopt the following </w:t>
      </w:r>
      <w:r w:rsidR="00690525" w:rsidRPr="00EB50C8">
        <w:rPr>
          <w:sz w:val="21"/>
          <w:szCs w:val="21"/>
        </w:rPr>
        <w:t>11</w:t>
      </w:r>
      <w:r w:rsidR="00A95805" w:rsidRPr="00EB50C8">
        <w:rPr>
          <w:sz w:val="21"/>
          <w:szCs w:val="21"/>
        </w:rPr>
        <w:t xml:space="preserve"> </w:t>
      </w:r>
      <w:r w:rsidRPr="00EB50C8">
        <w:rPr>
          <w:sz w:val="21"/>
          <w:szCs w:val="21"/>
        </w:rPr>
        <w:t>strategies to create these conditions:</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 xml:space="preserve">Promote an environment which is healthy, safe, </w:t>
      </w:r>
      <w:r w:rsidR="00690525" w:rsidRPr="00EB50C8">
        <w:rPr>
          <w:sz w:val="21"/>
          <w:szCs w:val="21"/>
        </w:rPr>
        <w:t xml:space="preserve">and supports </w:t>
      </w:r>
      <w:r w:rsidRPr="00EB50C8">
        <w:rPr>
          <w:sz w:val="21"/>
          <w:szCs w:val="21"/>
        </w:rPr>
        <w:t xml:space="preserve">general well being </w:t>
      </w:r>
    </w:p>
    <w:p w:rsidR="00690525" w:rsidRPr="00EB50C8" w:rsidRDefault="00690525" w:rsidP="00690525">
      <w:pPr>
        <w:pStyle w:val="ListParagraph"/>
        <w:numPr>
          <w:ilvl w:val="0"/>
          <w:numId w:val="4"/>
        </w:numPr>
        <w:spacing w:after="0" w:line="240" w:lineRule="auto"/>
        <w:contextualSpacing w:val="0"/>
        <w:rPr>
          <w:sz w:val="21"/>
          <w:szCs w:val="21"/>
        </w:rPr>
      </w:pPr>
      <w:r w:rsidRPr="00EB50C8">
        <w:rPr>
          <w:sz w:val="21"/>
          <w:szCs w:val="21"/>
        </w:rPr>
        <w:t xml:space="preserve">Promote an environment which ensures good nutrition and safe food preparation </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 xml:space="preserve">Support positive and responsive interactions </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 xml:space="preserve">Encourage the children to interact and communicate </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Foster exploration, play and inquiry</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 xml:space="preserve">Provide child-initiated and adult-supported experiences </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 xml:space="preserve">Plan for and create positive learning environments and experiences </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Incorporate indoor and outdoor play, active play and quiet time</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 xml:space="preserve">Foster the engagement of and communications with parents </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 xml:space="preserve">Involve local community partners </w:t>
      </w:r>
    </w:p>
    <w:p w:rsidR="00ED10BE" w:rsidRPr="00EB50C8" w:rsidRDefault="00ED10BE" w:rsidP="00A95805">
      <w:pPr>
        <w:pStyle w:val="ListParagraph"/>
        <w:numPr>
          <w:ilvl w:val="0"/>
          <w:numId w:val="4"/>
        </w:numPr>
        <w:spacing w:after="0" w:line="240" w:lineRule="auto"/>
        <w:contextualSpacing w:val="0"/>
        <w:rPr>
          <w:sz w:val="21"/>
          <w:szCs w:val="21"/>
        </w:rPr>
      </w:pPr>
      <w:r w:rsidRPr="00EB50C8">
        <w:rPr>
          <w:sz w:val="21"/>
          <w:szCs w:val="21"/>
        </w:rPr>
        <w:t xml:space="preserve">Support others in relation to continuous professional learning </w:t>
      </w:r>
    </w:p>
    <w:p w:rsidR="00385090" w:rsidRPr="00EB50C8" w:rsidRDefault="00385090">
      <w:pPr>
        <w:rPr>
          <w:sz w:val="21"/>
          <w:szCs w:val="21"/>
        </w:rPr>
      </w:pPr>
    </w:p>
    <w:p w:rsidR="00A3551C" w:rsidRPr="00EB50C8" w:rsidRDefault="00A3551C">
      <w:pPr>
        <w:rPr>
          <w:sz w:val="21"/>
          <w:szCs w:val="21"/>
          <w:u w:val="single"/>
        </w:rPr>
      </w:pPr>
      <w:r w:rsidRPr="00EB50C8">
        <w:rPr>
          <w:sz w:val="21"/>
          <w:szCs w:val="21"/>
          <w:u w:val="single"/>
        </w:rPr>
        <w:br w:type="page"/>
      </w:r>
    </w:p>
    <w:p w:rsidR="00C730B5" w:rsidRPr="00EB50C8" w:rsidRDefault="00C730B5" w:rsidP="00DE6957">
      <w:pPr>
        <w:pStyle w:val="Heading1"/>
      </w:pPr>
      <w:bookmarkStart w:id="5" w:name="_Toc444595415"/>
      <w:r w:rsidRPr="00EB50C8">
        <w:lastRenderedPageBreak/>
        <w:t>Plan</w:t>
      </w:r>
      <w:r w:rsidR="00221EC5" w:rsidRPr="00EB50C8">
        <w:t>s</w:t>
      </w:r>
      <w:r w:rsidRPr="00EB50C8">
        <w:t xml:space="preserve"> of Action</w:t>
      </w:r>
      <w:r w:rsidR="007E52B3">
        <w:t xml:space="preserve"> </w:t>
      </w:r>
      <w:r w:rsidR="00DE6957">
        <w:t>for</w:t>
      </w:r>
      <w:r w:rsidR="007E52B3">
        <w:t xml:space="preserve"> the Infant Program</w:t>
      </w:r>
      <w:bookmarkEnd w:id="5"/>
    </w:p>
    <w:p w:rsidR="00C730B5" w:rsidRPr="00EB50C8" w:rsidRDefault="00C730B5" w:rsidP="00FA333D">
      <w:pPr>
        <w:spacing w:after="0" w:line="240" w:lineRule="auto"/>
        <w:rPr>
          <w:sz w:val="21"/>
          <w:szCs w:val="21"/>
          <w:u w:val="single"/>
        </w:rPr>
      </w:pPr>
    </w:p>
    <w:p w:rsidR="00C730B5" w:rsidRDefault="00C730B5" w:rsidP="00FA333D">
      <w:pPr>
        <w:spacing w:after="0" w:line="240" w:lineRule="auto"/>
        <w:rPr>
          <w:sz w:val="21"/>
          <w:szCs w:val="21"/>
        </w:rPr>
      </w:pPr>
      <w:r w:rsidRPr="00EB50C8">
        <w:rPr>
          <w:sz w:val="21"/>
          <w:szCs w:val="21"/>
        </w:rPr>
        <w:t xml:space="preserve">The </w:t>
      </w:r>
      <w:r w:rsidR="00D42908">
        <w:rPr>
          <w:sz w:val="21"/>
          <w:szCs w:val="21"/>
        </w:rPr>
        <w:t>P</w:t>
      </w:r>
      <w:r w:rsidR="007A7D3C">
        <w:rPr>
          <w:sz w:val="21"/>
          <w:szCs w:val="21"/>
        </w:rPr>
        <w:t xml:space="preserve">lans of </w:t>
      </w:r>
      <w:r w:rsidR="00D42908">
        <w:rPr>
          <w:sz w:val="21"/>
          <w:szCs w:val="21"/>
        </w:rPr>
        <w:t>A</w:t>
      </w:r>
      <w:r w:rsidR="007A7D3C">
        <w:rPr>
          <w:sz w:val="21"/>
          <w:szCs w:val="21"/>
        </w:rPr>
        <w:t xml:space="preserve">ction </w:t>
      </w:r>
      <w:r w:rsidR="00D42908">
        <w:rPr>
          <w:sz w:val="21"/>
          <w:szCs w:val="21"/>
        </w:rPr>
        <w:t>listed below</w:t>
      </w:r>
      <w:r w:rsidR="007A7D3C">
        <w:rPr>
          <w:sz w:val="21"/>
          <w:szCs w:val="21"/>
        </w:rPr>
        <w:t xml:space="preserve">, </w:t>
      </w:r>
      <w:r w:rsidR="00065893">
        <w:rPr>
          <w:sz w:val="21"/>
          <w:szCs w:val="21"/>
        </w:rPr>
        <w:t>are a means to execute</w:t>
      </w:r>
      <w:r w:rsidRPr="00EB50C8">
        <w:rPr>
          <w:sz w:val="21"/>
          <w:szCs w:val="21"/>
        </w:rPr>
        <w:t xml:space="preserve"> the 11 key strategies</w:t>
      </w:r>
      <w:r w:rsidR="007A7D3C">
        <w:rPr>
          <w:sz w:val="21"/>
          <w:szCs w:val="21"/>
        </w:rPr>
        <w:t xml:space="preserve"> required to support the Program Statement requirement from Section 46.3 in the</w:t>
      </w:r>
      <w:r w:rsidR="007A7D3C" w:rsidRPr="007A7D3C">
        <w:t xml:space="preserve"> </w:t>
      </w:r>
      <w:r w:rsidR="007A7D3C" w:rsidRPr="007A7D3C">
        <w:rPr>
          <w:sz w:val="21"/>
          <w:szCs w:val="21"/>
        </w:rPr>
        <w:t xml:space="preserve">Child Care and Early Years Licensing manual </w:t>
      </w:r>
      <w:r w:rsidR="007A7D3C">
        <w:rPr>
          <w:sz w:val="21"/>
          <w:szCs w:val="21"/>
        </w:rPr>
        <w:t xml:space="preserve">from the Ministry of Education.  The Plans of Action </w:t>
      </w:r>
      <w:r w:rsidR="00D42908">
        <w:rPr>
          <w:sz w:val="21"/>
          <w:szCs w:val="21"/>
        </w:rPr>
        <w:t xml:space="preserve">largely </w:t>
      </w:r>
      <w:r w:rsidR="007A7D3C">
        <w:rPr>
          <w:sz w:val="21"/>
          <w:szCs w:val="21"/>
        </w:rPr>
        <w:t xml:space="preserve">follow the </w:t>
      </w:r>
      <w:r w:rsidR="00A230F9">
        <w:rPr>
          <w:sz w:val="21"/>
          <w:szCs w:val="21"/>
        </w:rPr>
        <w:t xml:space="preserve">City of Toronto </w:t>
      </w:r>
      <w:r w:rsidR="007213CC">
        <w:rPr>
          <w:sz w:val="21"/>
          <w:szCs w:val="21"/>
        </w:rPr>
        <w:t>AQI</w:t>
      </w:r>
      <w:r w:rsidR="00A230F9">
        <w:rPr>
          <w:sz w:val="21"/>
          <w:szCs w:val="21"/>
        </w:rPr>
        <w:t xml:space="preserve"> Guideline which Child Care Centers in the City of Toronto are required to follow.</w:t>
      </w:r>
      <w:r w:rsidR="007A7D3C">
        <w:rPr>
          <w:sz w:val="21"/>
          <w:szCs w:val="21"/>
        </w:rPr>
        <w:t xml:space="preserve"> </w:t>
      </w:r>
      <w:r w:rsidR="00F003FB">
        <w:rPr>
          <w:sz w:val="21"/>
          <w:szCs w:val="21"/>
        </w:rPr>
        <w:t xml:space="preserve"> </w:t>
      </w:r>
    </w:p>
    <w:p w:rsidR="00777F31" w:rsidRPr="00EB50C8" w:rsidRDefault="00777F31" w:rsidP="00FA333D">
      <w:pPr>
        <w:spacing w:after="0" w:line="240" w:lineRule="auto"/>
        <w:rPr>
          <w:sz w:val="21"/>
          <w:szCs w:val="21"/>
        </w:rPr>
      </w:pPr>
    </w:p>
    <w:p w:rsidR="00222BE2" w:rsidRPr="00EB50C8" w:rsidRDefault="004A3DD0" w:rsidP="004A3DD0">
      <w:pPr>
        <w:spacing w:after="0" w:line="240" w:lineRule="auto"/>
        <w:rPr>
          <w:sz w:val="21"/>
          <w:szCs w:val="21"/>
          <w:u w:val="single"/>
        </w:rPr>
      </w:pPr>
      <w:r w:rsidRPr="00EB50C8">
        <w:rPr>
          <w:sz w:val="21"/>
          <w:szCs w:val="21"/>
          <w:u w:val="single"/>
        </w:rPr>
        <w:t xml:space="preserve">Plans </w:t>
      </w:r>
    </w:p>
    <w:p w:rsidR="00953293" w:rsidRPr="00EB50C8" w:rsidRDefault="00953293" w:rsidP="00763087">
      <w:pPr>
        <w:pStyle w:val="ListParagraph"/>
        <w:numPr>
          <w:ilvl w:val="0"/>
          <w:numId w:val="15"/>
        </w:numPr>
        <w:spacing w:after="0" w:line="240" w:lineRule="auto"/>
        <w:rPr>
          <w:sz w:val="21"/>
          <w:szCs w:val="21"/>
        </w:rPr>
      </w:pPr>
      <w:r w:rsidRPr="00EB50C8">
        <w:rPr>
          <w:sz w:val="21"/>
          <w:szCs w:val="21"/>
        </w:rPr>
        <w:t>Being aware of how the day is planned allows for consistency, self-regulation</w:t>
      </w:r>
      <w:r w:rsidR="001475AB" w:rsidRPr="00EB50C8">
        <w:rPr>
          <w:sz w:val="21"/>
          <w:szCs w:val="21"/>
        </w:rPr>
        <w:t xml:space="preserve">, </w:t>
      </w:r>
      <w:r w:rsidRPr="00EB50C8">
        <w:rPr>
          <w:sz w:val="21"/>
          <w:szCs w:val="21"/>
        </w:rPr>
        <w:t xml:space="preserve">minimizes negative </w:t>
      </w:r>
      <w:r w:rsidR="00763087" w:rsidRPr="00EB50C8">
        <w:rPr>
          <w:sz w:val="21"/>
          <w:szCs w:val="21"/>
        </w:rPr>
        <w:t>behaviors</w:t>
      </w:r>
      <w:r w:rsidRPr="00EB50C8">
        <w:rPr>
          <w:sz w:val="21"/>
          <w:szCs w:val="21"/>
        </w:rPr>
        <w:t xml:space="preserve"> </w:t>
      </w:r>
      <w:r w:rsidR="004008D1" w:rsidRPr="00EB50C8">
        <w:rPr>
          <w:sz w:val="21"/>
          <w:szCs w:val="21"/>
        </w:rPr>
        <w:t xml:space="preserve">and promotes general well-being. </w:t>
      </w:r>
      <w:r w:rsidR="00FD4309" w:rsidRPr="00EB50C8">
        <w:rPr>
          <w:sz w:val="21"/>
          <w:szCs w:val="21"/>
        </w:rPr>
        <w:t xml:space="preserve">"A safe environment that offers consistency and continuity as well as graduated support for children’s growing independence and capacity for self-care enables children to tackle challenges, learn to persevere, and explore ways to cope with manageable levels of positive stress." (HDLH, p. 30).  </w:t>
      </w:r>
      <w:r w:rsidRPr="00EB50C8">
        <w:rPr>
          <w:sz w:val="21"/>
          <w:szCs w:val="21"/>
        </w:rPr>
        <w:t xml:space="preserve">In support of this, we will </w:t>
      </w:r>
      <w:r w:rsidR="004008D1" w:rsidRPr="00EB50C8">
        <w:rPr>
          <w:sz w:val="21"/>
          <w:szCs w:val="21"/>
        </w:rPr>
        <w:t xml:space="preserve">prepare and </w:t>
      </w:r>
      <w:r w:rsidRPr="00EB50C8">
        <w:rPr>
          <w:sz w:val="21"/>
          <w:szCs w:val="21"/>
        </w:rPr>
        <w:t>post a daily written and visual sc</w:t>
      </w:r>
      <w:r w:rsidR="00C730B5" w:rsidRPr="00EB50C8">
        <w:rPr>
          <w:sz w:val="21"/>
          <w:szCs w:val="21"/>
        </w:rPr>
        <w:t xml:space="preserve">hedule to meet or exceed </w:t>
      </w:r>
      <w:r w:rsidRPr="00EB50C8">
        <w:rPr>
          <w:sz w:val="21"/>
          <w:szCs w:val="21"/>
        </w:rPr>
        <w:t xml:space="preserve">expectations </w:t>
      </w:r>
      <w:r w:rsidR="001475AB" w:rsidRPr="00EB50C8">
        <w:rPr>
          <w:sz w:val="21"/>
          <w:szCs w:val="21"/>
        </w:rPr>
        <w:t xml:space="preserve">described in the attached guideline </w:t>
      </w:r>
      <w:r w:rsidRPr="00EB50C8">
        <w:rPr>
          <w:sz w:val="21"/>
          <w:szCs w:val="21"/>
        </w:rPr>
        <w:t>(</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guideline-1</w:t>
      </w:r>
      <w:r w:rsidRPr="00EB50C8">
        <w:rPr>
          <w:sz w:val="21"/>
          <w:szCs w:val="21"/>
        </w:rPr>
        <w:t xml:space="preserve">) </w:t>
      </w:r>
    </w:p>
    <w:p w:rsidR="00EF2136" w:rsidRPr="00EB50C8" w:rsidRDefault="00EF2136" w:rsidP="00EF2136">
      <w:pPr>
        <w:spacing w:after="0" w:line="240" w:lineRule="auto"/>
        <w:rPr>
          <w:sz w:val="21"/>
          <w:szCs w:val="21"/>
        </w:rPr>
      </w:pPr>
    </w:p>
    <w:p w:rsidR="00763087" w:rsidRPr="00EB50C8" w:rsidRDefault="00763087" w:rsidP="00763087">
      <w:pPr>
        <w:pStyle w:val="ListParagraph"/>
        <w:numPr>
          <w:ilvl w:val="0"/>
          <w:numId w:val="15"/>
        </w:numPr>
        <w:spacing w:after="0" w:line="240" w:lineRule="auto"/>
        <w:rPr>
          <w:sz w:val="21"/>
          <w:szCs w:val="21"/>
        </w:rPr>
      </w:pPr>
      <w:r w:rsidRPr="00EB50C8">
        <w:rPr>
          <w:sz w:val="21"/>
          <w:szCs w:val="21"/>
        </w:rPr>
        <w:t>An intentional plan for learning experiences that children will be exposed to, promotes the on-going learning opportunities and developmental growth for all children enrolled in the program. "As defined in Early Learning Framework, early years curriculum is the sum total of experiences, activities, and events that occur within an inclusive environment designed to foster children’s well-being, learning, and development and ensure meaningful participation for every child. It begins with an informed understanding of what children are capable of learning and how they learn effectively; it sets out goals for children’s learning and development, health, and well-being; and it provides direction for educators." (HDLH, p. 15).  In support of this, we will prepare a Program Plan to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guideline-2</w:t>
      </w:r>
      <w:r w:rsidRPr="00EB50C8">
        <w:rPr>
          <w:sz w:val="21"/>
          <w:szCs w:val="21"/>
        </w:rPr>
        <w:t xml:space="preserve">) </w:t>
      </w:r>
    </w:p>
    <w:p w:rsidR="00AF1739" w:rsidRPr="00EB50C8" w:rsidRDefault="00AF1739" w:rsidP="00AF1739">
      <w:pPr>
        <w:spacing w:after="0" w:line="240" w:lineRule="auto"/>
        <w:rPr>
          <w:sz w:val="21"/>
          <w:szCs w:val="21"/>
        </w:rPr>
      </w:pPr>
    </w:p>
    <w:p w:rsidR="00221EC5" w:rsidRPr="00EB50C8" w:rsidRDefault="00E10839" w:rsidP="00221EC5">
      <w:pPr>
        <w:pStyle w:val="ListParagraph"/>
        <w:numPr>
          <w:ilvl w:val="0"/>
          <w:numId w:val="15"/>
        </w:numPr>
        <w:spacing w:after="0" w:line="240" w:lineRule="auto"/>
        <w:rPr>
          <w:sz w:val="21"/>
          <w:szCs w:val="21"/>
        </w:rPr>
      </w:pPr>
      <w:r w:rsidRPr="00EB50C8">
        <w:rPr>
          <w:sz w:val="21"/>
          <w:szCs w:val="21"/>
        </w:rPr>
        <w:t xml:space="preserve">Staff will use their observations, knowledge of child development and the children's cues to promote continuous learning opportunities. Staff will share with, and encourage families to be active participants in their child's care environment </w:t>
      </w:r>
      <w:r w:rsidR="00221EC5" w:rsidRPr="00EB50C8">
        <w:rPr>
          <w:sz w:val="21"/>
          <w:szCs w:val="21"/>
        </w:rPr>
        <w:t>"Educators are reflective practitioners who learn about children using various strategies. They listen, observe, document, and discuss with others, families in particular, to understand children as unique individuals. They observe and listen to learn how children make meaning through their experiences in the world around them. Educators consider their own practices and approaches and the impacts they have on children, families, and others. Educators use this knowledge, gained through observing and discussing with others, and their professional judgment to create contexts to support children’s learning, development, health, and well-being." (HDLH, p. 19).  In support of this, we will undertake to deliver learning experiences to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221EC5" w:rsidRPr="00EB50C8">
        <w:rPr>
          <w:i/>
          <w:sz w:val="21"/>
          <w:szCs w:val="21"/>
        </w:rPr>
        <w:t>guideline-3</w:t>
      </w:r>
      <w:r w:rsidR="00221EC5" w:rsidRPr="00EB50C8">
        <w:rPr>
          <w:sz w:val="21"/>
          <w:szCs w:val="21"/>
        </w:rPr>
        <w:t xml:space="preserve">) </w:t>
      </w:r>
    </w:p>
    <w:p w:rsidR="00221EC5" w:rsidRPr="00EB50C8" w:rsidRDefault="00221EC5" w:rsidP="00221EC5">
      <w:pPr>
        <w:spacing w:after="0" w:line="240" w:lineRule="auto"/>
        <w:rPr>
          <w:sz w:val="21"/>
          <w:szCs w:val="21"/>
        </w:rPr>
      </w:pPr>
    </w:p>
    <w:p w:rsidR="0033510A" w:rsidRPr="00EB50C8" w:rsidRDefault="00E10839" w:rsidP="00763087">
      <w:pPr>
        <w:pStyle w:val="ListParagraph"/>
        <w:numPr>
          <w:ilvl w:val="0"/>
          <w:numId w:val="15"/>
        </w:numPr>
        <w:spacing w:after="0" w:line="240" w:lineRule="auto"/>
        <w:rPr>
          <w:sz w:val="21"/>
          <w:szCs w:val="21"/>
        </w:rPr>
      </w:pPr>
      <w:r w:rsidRPr="00EB50C8">
        <w:rPr>
          <w:sz w:val="21"/>
          <w:szCs w:val="21"/>
        </w:rPr>
        <w:t xml:space="preserve">Play equipment, furnishings, and learning environments will be developmentally-appropriate and safe for children.  </w:t>
      </w:r>
      <w:r w:rsidR="0033510A" w:rsidRPr="00EB50C8">
        <w:rPr>
          <w:sz w:val="21"/>
          <w:szCs w:val="21"/>
        </w:rPr>
        <w:t>"Children thrive in indoor and outdoor spaces that invite them to investigate, imagine, think, create, solve problems, and make meaning from their experiences – especially when the spaces contain interesting and complex open-ended materials that children can use in many ways." (HDLH, p. 20).  In support of this, we will ensure an indoor physical environment that will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33510A" w:rsidRPr="00EB50C8">
        <w:rPr>
          <w:i/>
          <w:sz w:val="21"/>
          <w:szCs w:val="21"/>
        </w:rPr>
        <w:t>guideline-4</w:t>
      </w:r>
      <w:r w:rsidR="0033510A" w:rsidRPr="00EB50C8">
        <w:rPr>
          <w:sz w:val="21"/>
          <w:szCs w:val="21"/>
        </w:rPr>
        <w:t xml:space="preserve">) </w:t>
      </w:r>
    </w:p>
    <w:p w:rsidR="0033510A" w:rsidRPr="00EB50C8" w:rsidRDefault="0033510A" w:rsidP="0033510A">
      <w:pPr>
        <w:spacing w:after="0" w:line="240" w:lineRule="auto"/>
        <w:rPr>
          <w:sz w:val="21"/>
          <w:szCs w:val="21"/>
        </w:rPr>
      </w:pPr>
    </w:p>
    <w:p w:rsidR="00EA43EB" w:rsidRPr="00EB50C8" w:rsidRDefault="00E10839" w:rsidP="00EA43EB">
      <w:pPr>
        <w:pStyle w:val="ListParagraph"/>
        <w:numPr>
          <w:ilvl w:val="0"/>
          <w:numId w:val="15"/>
        </w:numPr>
        <w:spacing w:after="0" w:line="240" w:lineRule="auto"/>
        <w:rPr>
          <w:sz w:val="21"/>
          <w:szCs w:val="21"/>
        </w:rPr>
      </w:pPr>
      <w:r w:rsidRPr="00EB50C8">
        <w:rPr>
          <w:sz w:val="21"/>
          <w:szCs w:val="21"/>
        </w:rPr>
        <w:t xml:space="preserve">A visual environment created through displays that are inclusive and are changed regularly to reflect the recent interests and artwork created by the children promotes </w:t>
      </w:r>
      <w:r w:rsidR="00061916" w:rsidRPr="00EB50C8">
        <w:rPr>
          <w:sz w:val="21"/>
          <w:szCs w:val="21"/>
        </w:rPr>
        <w:t>well-being</w:t>
      </w:r>
      <w:r w:rsidRPr="00EB50C8">
        <w:rPr>
          <w:sz w:val="21"/>
          <w:szCs w:val="21"/>
        </w:rPr>
        <w:t xml:space="preserve">. </w:t>
      </w:r>
      <w:r w:rsidR="00EA43EB" w:rsidRPr="00EB50C8">
        <w:rPr>
          <w:sz w:val="21"/>
          <w:szCs w:val="21"/>
        </w:rPr>
        <w:t xml:space="preserve">"Enabling children to develop a sense of belonging as part of a group is also a key contributor to their lifelong well-being. A sense of belonging is supported when each child’s unique spirit, individuality, and presence are </w:t>
      </w:r>
      <w:r w:rsidR="00EA43EB" w:rsidRPr="00EB50C8">
        <w:rPr>
          <w:sz w:val="21"/>
          <w:szCs w:val="21"/>
        </w:rPr>
        <w:lastRenderedPageBreak/>
        <w:t xml:space="preserve">valued." (HDLH, p. 24).  In support of this, we will </w:t>
      </w:r>
      <w:r w:rsidR="00061916" w:rsidRPr="00EB50C8">
        <w:rPr>
          <w:sz w:val="21"/>
          <w:szCs w:val="21"/>
        </w:rPr>
        <w:t>create a visual environment through displays</w:t>
      </w:r>
      <w:r w:rsidR="00EA43EB" w:rsidRPr="00EB50C8">
        <w:rPr>
          <w:sz w:val="21"/>
          <w:szCs w:val="21"/>
        </w:rPr>
        <w:t xml:space="preserve"> to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EA43EB" w:rsidRPr="00EB50C8">
        <w:rPr>
          <w:i/>
          <w:sz w:val="21"/>
          <w:szCs w:val="21"/>
        </w:rPr>
        <w:t>guideline-5</w:t>
      </w:r>
      <w:r w:rsidR="00EA43EB" w:rsidRPr="00EB50C8">
        <w:rPr>
          <w:sz w:val="21"/>
          <w:szCs w:val="21"/>
        </w:rPr>
        <w:t xml:space="preserve">) </w:t>
      </w:r>
    </w:p>
    <w:p w:rsidR="00170477" w:rsidRPr="00EB50C8" w:rsidRDefault="00170477" w:rsidP="00170477">
      <w:pPr>
        <w:pStyle w:val="ListParagraph"/>
        <w:rPr>
          <w:sz w:val="21"/>
          <w:szCs w:val="21"/>
        </w:rPr>
      </w:pPr>
    </w:p>
    <w:p w:rsidR="007E2EF4" w:rsidRPr="00EB50C8" w:rsidRDefault="00170477" w:rsidP="007E2EF4">
      <w:pPr>
        <w:pStyle w:val="ListParagraph"/>
        <w:numPr>
          <w:ilvl w:val="0"/>
          <w:numId w:val="15"/>
        </w:numPr>
        <w:spacing w:after="0" w:line="240" w:lineRule="auto"/>
        <w:rPr>
          <w:sz w:val="21"/>
          <w:szCs w:val="21"/>
        </w:rPr>
      </w:pPr>
      <w:r w:rsidRPr="00EB50C8">
        <w:rPr>
          <w:sz w:val="21"/>
          <w:szCs w:val="21"/>
        </w:rPr>
        <w:t>Providing independent experiences through different mediums for children, creative art promotes self-expression and individuality. "Optimal conditions for learning occur when we are fully engaged. For children, this happens in play that evolves from the child’s natural curiosity – active play that allows children to explore with their bodies, minds, and senses, stimulating them to ask questions, test theories, solve problems, engage in creative thinking, and make meaning of the world around them. These investigations through play fuse intellect and feeling to help children make connections and develop the capacity for higher-order thinking." (HDLH, p. 35)</w:t>
      </w:r>
      <w:r w:rsidR="007E2EF4" w:rsidRPr="00EB50C8">
        <w:rPr>
          <w:sz w:val="21"/>
          <w:szCs w:val="21"/>
        </w:rPr>
        <w:t>.  In support of this, we will provide an art &amp; sensory program to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7E2EF4" w:rsidRPr="00EB50C8">
        <w:rPr>
          <w:i/>
          <w:sz w:val="21"/>
          <w:szCs w:val="21"/>
        </w:rPr>
        <w:t>guideline-6</w:t>
      </w:r>
      <w:r w:rsidR="007E2EF4" w:rsidRPr="00EB50C8">
        <w:rPr>
          <w:sz w:val="21"/>
          <w:szCs w:val="21"/>
        </w:rPr>
        <w:t xml:space="preserve">) </w:t>
      </w:r>
    </w:p>
    <w:p w:rsidR="007E2EF4" w:rsidRPr="00EB50C8" w:rsidRDefault="007E2EF4" w:rsidP="007E2EF4">
      <w:pPr>
        <w:pStyle w:val="ListParagraph"/>
        <w:rPr>
          <w:sz w:val="21"/>
          <w:szCs w:val="21"/>
        </w:rPr>
      </w:pPr>
    </w:p>
    <w:p w:rsidR="00170477" w:rsidRPr="00EB50C8" w:rsidRDefault="003147CB" w:rsidP="0005348A">
      <w:pPr>
        <w:pStyle w:val="ListParagraph"/>
        <w:numPr>
          <w:ilvl w:val="0"/>
          <w:numId w:val="15"/>
        </w:numPr>
        <w:spacing w:after="0" w:line="240" w:lineRule="auto"/>
        <w:rPr>
          <w:sz w:val="21"/>
          <w:szCs w:val="21"/>
        </w:rPr>
      </w:pPr>
      <w:r w:rsidRPr="00EB50C8">
        <w:rPr>
          <w:sz w:val="21"/>
          <w:szCs w:val="21"/>
        </w:rPr>
        <w:t xml:space="preserve">A cozy and inviting environment is created to encourage natural opportunities for language and literacy enjoyment. Children are able to retell stories and situations with the accessible props, thus providing opportunities to enhance storytelling experiences and language development. "Programs can best support emerging literacy skills by providing open-ended materials that foster imagination and symbolic play, including signs, symbols, and props that support print awareness in authentic contexts; by encouraging children to engage in play with words and sounds in song and rhyme; and by offering numerous opportunities for children to share books and stories." (HDLH, p. 42).  In support of this, we will provide books, language &amp; literacy materials and </w:t>
      </w:r>
      <w:r w:rsidR="00822C67" w:rsidRPr="00EB50C8">
        <w:rPr>
          <w:sz w:val="21"/>
          <w:szCs w:val="21"/>
        </w:rPr>
        <w:t xml:space="preserve">a </w:t>
      </w:r>
      <w:r w:rsidRPr="00EB50C8">
        <w:rPr>
          <w:sz w:val="21"/>
          <w:szCs w:val="21"/>
        </w:rPr>
        <w:t>program</w:t>
      </w:r>
      <w:r w:rsidR="00822C67" w:rsidRPr="00EB50C8">
        <w:rPr>
          <w:sz w:val="21"/>
          <w:szCs w:val="21"/>
        </w:rPr>
        <w:t xml:space="preserve"> that utilizes these</w:t>
      </w:r>
      <w:r w:rsidRPr="00EB50C8">
        <w:rPr>
          <w:sz w:val="21"/>
          <w:szCs w:val="21"/>
        </w:rPr>
        <w:t xml:space="preserve"> to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guideline-7</w:t>
      </w:r>
      <w:r w:rsidRPr="00EB50C8">
        <w:rPr>
          <w:sz w:val="21"/>
          <w:szCs w:val="21"/>
        </w:rPr>
        <w:t>)</w:t>
      </w:r>
    </w:p>
    <w:p w:rsidR="0005348A" w:rsidRPr="00EB50C8" w:rsidRDefault="0005348A" w:rsidP="0005348A">
      <w:pPr>
        <w:pStyle w:val="ListParagraph"/>
        <w:rPr>
          <w:sz w:val="21"/>
          <w:szCs w:val="21"/>
        </w:rPr>
      </w:pPr>
    </w:p>
    <w:p w:rsidR="0005348A" w:rsidRPr="00EB50C8" w:rsidRDefault="0005348A" w:rsidP="0005348A">
      <w:pPr>
        <w:pStyle w:val="ListParagraph"/>
        <w:numPr>
          <w:ilvl w:val="0"/>
          <w:numId w:val="15"/>
        </w:numPr>
        <w:spacing w:after="0" w:line="240" w:lineRule="auto"/>
        <w:rPr>
          <w:sz w:val="21"/>
          <w:szCs w:val="21"/>
        </w:rPr>
      </w:pPr>
      <w:r w:rsidRPr="00EB50C8">
        <w:rPr>
          <w:sz w:val="21"/>
          <w:szCs w:val="21"/>
        </w:rPr>
        <w:t xml:space="preserve">By exposing children to an assortment of cultural music and musical genres, </w:t>
      </w:r>
      <w:r w:rsidR="007D4B31" w:rsidRPr="00EB50C8">
        <w:rPr>
          <w:sz w:val="21"/>
          <w:szCs w:val="21"/>
        </w:rPr>
        <w:t>staffs are</w:t>
      </w:r>
      <w:r w:rsidRPr="00EB50C8">
        <w:rPr>
          <w:sz w:val="21"/>
          <w:szCs w:val="21"/>
        </w:rPr>
        <w:t xml:space="preserve"> promoting skills such as language development, rhythm awareness, self-regulation and self-concept. "Creating and designing fuse together the cognitive, emotional, and physical domains – thinking, feeling, and doing. Encouraging the creative expression of ideas, feelings, and interpretations using a variety of materials also helps solidify children’s learning, enhances their creative problem-solving and critical thinking skills, and strengthens their memory and sense of identity." (HDLH, p. 42).  In support of this, we will provide </w:t>
      </w:r>
      <w:r w:rsidR="00822C67" w:rsidRPr="00EB50C8">
        <w:rPr>
          <w:sz w:val="21"/>
          <w:szCs w:val="21"/>
        </w:rPr>
        <w:t xml:space="preserve">music and accessories and </w:t>
      </w:r>
      <w:r w:rsidRPr="00EB50C8">
        <w:rPr>
          <w:sz w:val="21"/>
          <w:szCs w:val="21"/>
        </w:rPr>
        <w:t>program</w:t>
      </w:r>
      <w:r w:rsidR="00822C67" w:rsidRPr="00EB50C8">
        <w:rPr>
          <w:sz w:val="21"/>
          <w:szCs w:val="21"/>
        </w:rPr>
        <w:t xml:space="preserve"> that utilizes these</w:t>
      </w:r>
      <w:r w:rsidRPr="00EB50C8">
        <w:rPr>
          <w:sz w:val="21"/>
          <w:szCs w:val="21"/>
        </w:rPr>
        <w:t xml:space="preserve"> to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w:t>
      </w:r>
      <w:r w:rsidR="00822C67" w:rsidRPr="00EB50C8">
        <w:rPr>
          <w:i/>
          <w:sz w:val="21"/>
          <w:szCs w:val="21"/>
        </w:rPr>
        <w:t>8</w:t>
      </w:r>
      <w:r w:rsidRPr="00EB50C8">
        <w:rPr>
          <w:sz w:val="21"/>
          <w:szCs w:val="21"/>
        </w:rPr>
        <w:t>)</w:t>
      </w:r>
    </w:p>
    <w:p w:rsidR="00822C67" w:rsidRPr="00EB50C8" w:rsidRDefault="00822C67" w:rsidP="00822C67">
      <w:pPr>
        <w:pStyle w:val="ListParagraph"/>
        <w:rPr>
          <w:sz w:val="21"/>
          <w:szCs w:val="21"/>
        </w:rPr>
      </w:pPr>
    </w:p>
    <w:p w:rsidR="00822C67" w:rsidRPr="00EB50C8" w:rsidRDefault="00822C67" w:rsidP="00065893">
      <w:pPr>
        <w:pStyle w:val="ListParagraph"/>
        <w:numPr>
          <w:ilvl w:val="0"/>
          <w:numId w:val="15"/>
        </w:numPr>
        <w:spacing w:after="0" w:line="240" w:lineRule="auto"/>
        <w:rPr>
          <w:sz w:val="21"/>
          <w:szCs w:val="21"/>
        </w:rPr>
      </w:pPr>
      <w:r w:rsidRPr="00EB50C8">
        <w:rPr>
          <w:sz w:val="21"/>
          <w:szCs w:val="21"/>
        </w:rPr>
        <w:t xml:space="preserve">We will promote daily active physical play learning experiences for children. "Through active play and physical exploration, children gain increasing levels of independence, learn to persevere and practice self-control, and develop a sense of physical, emotional, and intellectual mastery and competence." (HDLH, pp. 29-30).  In support of this, we will deliver </w:t>
      </w:r>
      <w:r w:rsidR="00F403BD" w:rsidRPr="00EB50C8">
        <w:rPr>
          <w:sz w:val="21"/>
          <w:szCs w:val="21"/>
        </w:rPr>
        <w:t>physical play learning experiences that m</w:t>
      </w:r>
      <w:r w:rsidRPr="00EB50C8">
        <w:rPr>
          <w:sz w:val="21"/>
          <w:szCs w:val="21"/>
        </w:rPr>
        <w:t>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w:t>
      </w:r>
      <w:r w:rsidR="00F403BD" w:rsidRPr="00EB50C8">
        <w:rPr>
          <w:i/>
          <w:sz w:val="21"/>
          <w:szCs w:val="21"/>
        </w:rPr>
        <w:t>9</w:t>
      </w:r>
      <w:r w:rsidRPr="00EB50C8">
        <w:rPr>
          <w:sz w:val="21"/>
          <w:szCs w:val="21"/>
        </w:rPr>
        <w:t>)</w:t>
      </w:r>
      <w:r w:rsidR="00F403BD" w:rsidRPr="00EB50C8">
        <w:rPr>
          <w:sz w:val="21"/>
          <w:szCs w:val="21"/>
        </w:rPr>
        <w:t xml:space="preserve"> </w:t>
      </w:r>
    </w:p>
    <w:p w:rsidR="001A6016" w:rsidRPr="00EB50C8" w:rsidRDefault="001A6016" w:rsidP="001A6016">
      <w:pPr>
        <w:pStyle w:val="ListParagraph"/>
        <w:rPr>
          <w:sz w:val="21"/>
          <w:szCs w:val="21"/>
        </w:rPr>
      </w:pPr>
    </w:p>
    <w:p w:rsidR="001A6016" w:rsidRPr="00EB50C8" w:rsidRDefault="001A6016" w:rsidP="00065893">
      <w:pPr>
        <w:pStyle w:val="ListParagraph"/>
        <w:numPr>
          <w:ilvl w:val="0"/>
          <w:numId w:val="15"/>
        </w:numPr>
        <w:spacing w:after="0" w:line="240" w:lineRule="auto"/>
        <w:rPr>
          <w:sz w:val="21"/>
          <w:szCs w:val="21"/>
        </w:rPr>
      </w:pPr>
      <w:r w:rsidRPr="00EB50C8">
        <w:rPr>
          <w:sz w:val="21"/>
          <w:szCs w:val="21"/>
        </w:rPr>
        <w:t>Offer children daily experiences with a multitude of materials and accessories. Encourage a natural play environment that enhances cognitive development. Ensure spontaneous cognitive and manipulative learning experiences occur throughout the day. "Through play and inquiry, young children practice ways of learning and interacting with the world around them that they will apply throughout their lives. Problem solving and critical thinking, communication and collaboration, creativity and imagination, initiative and citizenship are all capacities vital for success throughout school and beyond." (HDLH, p. 15).  In support of this, we will offer a Cognitive &amp; Manipulative and Science &amp; Nature materials and environment, and a program to engage in this environment to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guideline-10</w:t>
      </w:r>
      <w:r w:rsidRPr="00EB50C8">
        <w:rPr>
          <w:sz w:val="21"/>
          <w:szCs w:val="21"/>
        </w:rPr>
        <w:t xml:space="preserve">) </w:t>
      </w:r>
    </w:p>
    <w:p w:rsidR="00DA2191" w:rsidRPr="00EB50C8" w:rsidRDefault="00DA2191" w:rsidP="00DA2191">
      <w:pPr>
        <w:pStyle w:val="ListParagraph"/>
        <w:rPr>
          <w:sz w:val="21"/>
          <w:szCs w:val="21"/>
        </w:rPr>
      </w:pPr>
    </w:p>
    <w:p w:rsidR="00DA2191" w:rsidRPr="00EB50C8" w:rsidRDefault="00A25C95" w:rsidP="002546AB">
      <w:pPr>
        <w:pStyle w:val="ListParagraph"/>
        <w:numPr>
          <w:ilvl w:val="0"/>
          <w:numId w:val="15"/>
        </w:numPr>
        <w:spacing w:after="0" w:line="240" w:lineRule="auto"/>
        <w:rPr>
          <w:sz w:val="21"/>
          <w:szCs w:val="21"/>
        </w:rPr>
      </w:pPr>
      <w:r w:rsidRPr="00EB50C8">
        <w:rPr>
          <w:sz w:val="21"/>
          <w:szCs w:val="21"/>
        </w:rPr>
        <w:lastRenderedPageBreak/>
        <w:t>Offer p</w:t>
      </w:r>
      <w:r w:rsidR="00DA2191" w:rsidRPr="00EB50C8">
        <w:rPr>
          <w:sz w:val="21"/>
          <w:szCs w:val="21"/>
        </w:rPr>
        <w:t xml:space="preserve">lay </w:t>
      </w:r>
      <w:r w:rsidR="002546AB" w:rsidRPr="00EB50C8">
        <w:rPr>
          <w:sz w:val="21"/>
          <w:szCs w:val="21"/>
        </w:rPr>
        <w:t xml:space="preserve">that develops </w:t>
      </w:r>
      <w:r w:rsidR="00DA2191" w:rsidRPr="00EB50C8">
        <w:rPr>
          <w:sz w:val="21"/>
          <w:szCs w:val="21"/>
        </w:rPr>
        <w:t>spatial awareness, manipulation of 2-D and 3-D materials and problem solving. Block play offers opportunities to work together, imagine, learn about cause and effect, patterning and sequencing</w:t>
      </w:r>
      <w:r w:rsidR="002546AB" w:rsidRPr="00EB50C8">
        <w:rPr>
          <w:sz w:val="21"/>
          <w:szCs w:val="21"/>
        </w:rPr>
        <w:t xml:space="preserve"> that is child initiated</w:t>
      </w:r>
      <w:r w:rsidR="00DA2191" w:rsidRPr="00EB50C8">
        <w:rPr>
          <w:sz w:val="21"/>
          <w:szCs w:val="21"/>
        </w:rPr>
        <w:t>. Pretend play is an opportunity to provide children an environment and accessories, in good condition, which promotes imaginative play. "Through play and inquiry, young children practice ways of learning and interacting with the world around them that they will apply throughout their lives. Problem solving and critical thinking, communication and collaboration, creativity and imagination, initiative and citizenship are all capacities vital for success throughout school and beyond." (HDLH, p. 15) "As children engage in various forms of social play and are supported to recognize the varied capabilities and characteristics of other children, they learn to get along with others; to negotiate, collaborate, and communicate; and to care for others." (HDLH, p. 24)</w:t>
      </w:r>
      <w:r w:rsidR="002546AB" w:rsidRPr="00EB50C8">
        <w:rPr>
          <w:sz w:val="21"/>
          <w:szCs w:val="21"/>
        </w:rPr>
        <w:t xml:space="preserve">.  In support of this, we will offer </w:t>
      </w:r>
      <w:r w:rsidR="007D4B31" w:rsidRPr="00EB50C8">
        <w:rPr>
          <w:sz w:val="21"/>
          <w:szCs w:val="21"/>
        </w:rPr>
        <w:t>Blocks &amp; Construction and Pretend Play accessories</w:t>
      </w:r>
      <w:r w:rsidR="002546AB" w:rsidRPr="00EB50C8">
        <w:rPr>
          <w:sz w:val="21"/>
          <w:szCs w:val="21"/>
        </w:rPr>
        <w:t xml:space="preserve"> and environment, and a program to engage in this environment to meet or exceed the expectations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2546AB" w:rsidRPr="00EB50C8">
        <w:rPr>
          <w:i/>
          <w:sz w:val="21"/>
          <w:szCs w:val="21"/>
        </w:rPr>
        <w:t>guideline-11</w:t>
      </w:r>
      <w:r w:rsidR="002546AB" w:rsidRPr="00EB50C8">
        <w:rPr>
          <w:sz w:val="21"/>
          <w:szCs w:val="21"/>
        </w:rPr>
        <w:t>)</w:t>
      </w:r>
      <w:r w:rsidR="00537435" w:rsidRPr="00EB50C8">
        <w:rPr>
          <w:sz w:val="21"/>
          <w:szCs w:val="21"/>
        </w:rPr>
        <w:t>.</w:t>
      </w:r>
    </w:p>
    <w:p w:rsidR="00537435" w:rsidRPr="00EB50C8" w:rsidRDefault="00537435" w:rsidP="00537435">
      <w:pPr>
        <w:pStyle w:val="ListParagraph"/>
        <w:spacing w:after="0" w:line="240" w:lineRule="auto"/>
        <w:rPr>
          <w:sz w:val="21"/>
          <w:szCs w:val="21"/>
        </w:rPr>
      </w:pPr>
    </w:p>
    <w:p w:rsidR="00537435" w:rsidRPr="00EB50C8" w:rsidRDefault="00537435" w:rsidP="00065893">
      <w:pPr>
        <w:pStyle w:val="ListParagraph"/>
        <w:numPr>
          <w:ilvl w:val="0"/>
          <w:numId w:val="15"/>
        </w:numPr>
        <w:spacing w:after="0" w:line="240" w:lineRule="auto"/>
        <w:rPr>
          <w:sz w:val="21"/>
          <w:szCs w:val="21"/>
        </w:rPr>
      </w:pPr>
      <w:r w:rsidRPr="00EB50C8">
        <w:rPr>
          <w:sz w:val="21"/>
          <w:szCs w:val="21"/>
        </w:rPr>
        <w:t xml:space="preserve">Following the individual cues of the children, and developing </w:t>
      </w:r>
      <w:r w:rsidR="00321AE5" w:rsidRPr="00EB50C8">
        <w:rPr>
          <w:sz w:val="21"/>
          <w:szCs w:val="21"/>
        </w:rPr>
        <w:t xml:space="preserve">an awareness of what each child brings and how they adapt to situations and environments allow us to provide the care and learning that best respects and reflects their needs.  </w:t>
      </w:r>
      <w:r w:rsidRPr="00EB50C8">
        <w:rPr>
          <w:sz w:val="21"/>
          <w:szCs w:val="21"/>
        </w:rPr>
        <w:t xml:space="preserve">"Gaining knowledge about children from multiple perspectives helps educators ensure that programs also value the unique and diverse characteristics of the children’s families and the communities in which they live. It’s not a “one-size-fits-all” approach." (HDLH, </w:t>
      </w:r>
      <w:r w:rsidR="007D4B31" w:rsidRPr="00EB50C8">
        <w:rPr>
          <w:sz w:val="21"/>
          <w:szCs w:val="21"/>
        </w:rPr>
        <w:t>pg.</w:t>
      </w:r>
      <w:r w:rsidRPr="00EB50C8">
        <w:rPr>
          <w:sz w:val="21"/>
          <w:szCs w:val="21"/>
        </w:rPr>
        <w:t xml:space="preserve"> 18)</w:t>
      </w:r>
      <w:r w:rsidR="00321AE5" w:rsidRPr="00EB50C8">
        <w:rPr>
          <w:sz w:val="21"/>
          <w:szCs w:val="21"/>
        </w:rPr>
        <w:t xml:space="preserve">.  In support of this we will develop an individual schedule for each child based on their needs and/or the family's requests and capture </w:t>
      </w:r>
      <w:r w:rsidR="00384F47" w:rsidRPr="00EB50C8">
        <w:rPr>
          <w:sz w:val="21"/>
          <w:szCs w:val="21"/>
        </w:rPr>
        <w:t>daily information to share with parents to meet or exceed the expectations for routine care practices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384F47" w:rsidRPr="00EB50C8">
        <w:rPr>
          <w:i/>
          <w:sz w:val="21"/>
          <w:szCs w:val="21"/>
        </w:rPr>
        <w:t>guideline-12</w:t>
      </w:r>
      <w:r w:rsidR="00384F47" w:rsidRPr="00EB50C8">
        <w:rPr>
          <w:sz w:val="21"/>
          <w:szCs w:val="21"/>
        </w:rPr>
        <w:t xml:space="preserve">). </w:t>
      </w:r>
    </w:p>
    <w:p w:rsidR="00013718" w:rsidRPr="00EB50C8" w:rsidRDefault="00013718" w:rsidP="00013718">
      <w:pPr>
        <w:pStyle w:val="ListParagraph"/>
        <w:rPr>
          <w:sz w:val="21"/>
          <w:szCs w:val="21"/>
        </w:rPr>
      </w:pPr>
    </w:p>
    <w:p w:rsidR="00FD4309" w:rsidRPr="00EB50C8" w:rsidRDefault="00D64A33" w:rsidP="00065893">
      <w:pPr>
        <w:pStyle w:val="ListParagraph"/>
        <w:numPr>
          <w:ilvl w:val="0"/>
          <w:numId w:val="15"/>
        </w:numPr>
        <w:spacing w:after="0" w:line="240" w:lineRule="auto"/>
        <w:rPr>
          <w:sz w:val="21"/>
          <w:szCs w:val="21"/>
        </w:rPr>
      </w:pPr>
      <w:r w:rsidRPr="00EB50C8">
        <w:rPr>
          <w:sz w:val="21"/>
          <w:szCs w:val="21"/>
        </w:rPr>
        <w:t>Compliance with</w:t>
      </w:r>
      <w:r w:rsidR="00013718" w:rsidRPr="00EB50C8">
        <w:rPr>
          <w:sz w:val="21"/>
          <w:szCs w:val="21"/>
        </w:rPr>
        <w:t xml:space="preserve"> the Regional Public Health procedures and practices. </w:t>
      </w:r>
      <w:r w:rsidRPr="00EB50C8">
        <w:rPr>
          <w:sz w:val="21"/>
          <w:szCs w:val="21"/>
        </w:rPr>
        <w:t>To ensure we will provide physical, instructional, and early learning and care supports for</w:t>
      </w:r>
      <w:r w:rsidR="00013718" w:rsidRPr="00EB50C8">
        <w:rPr>
          <w:sz w:val="21"/>
          <w:szCs w:val="21"/>
        </w:rPr>
        <w:t xml:space="preserve"> staff </w:t>
      </w:r>
      <w:r w:rsidRPr="00EB50C8">
        <w:rPr>
          <w:sz w:val="21"/>
          <w:szCs w:val="21"/>
        </w:rPr>
        <w:t>for</w:t>
      </w:r>
      <w:r w:rsidR="00013718" w:rsidRPr="00EB50C8">
        <w:rPr>
          <w:sz w:val="21"/>
          <w:szCs w:val="21"/>
        </w:rPr>
        <w:t xml:space="preserve"> diapering routine</w:t>
      </w:r>
      <w:r w:rsidRPr="00EB50C8">
        <w:rPr>
          <w:sz w:val="21"/>
          <w:szCs w:val="21"/>
        </w:rPr>
        <w:t>s to meet or exceed the expectations for routine care practices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guideline-1</w:t>
      </w:r>
      <w:r w:rsidR="00E527B1" w:rsidRPr="00EB50C8">
        <w:rPr>
          <w:i/>
          <w:sz w:val="21"/>
          <w:szCs w:val="21"/>
        </w:rPr>
        <w:t>3</w:t>
      </w:r>
      <w:r w:rsidRPr="00EB50C8">
        <w:rPr>
          <w:sz w:val="21"/>
          <w:szCs w:val="21"/>
        </w:rPr>
        <w:t xml:space="preserve">). </w:t>
      </w:r>
      <w:r w:rsidR="00E527B1" w:rsidRPr="00EB50C8">
        <w:rPr>
          <w:sz w:val="21"/>
          <w:szCs w:val="21"/>
        </w:rPr>
        <w:t xml:space="preserve"> </w:t>
      </w:r>
    </w:p>
    <w:p w:rsidR="00A25C95" w:rsidRPr="00EB50C8" w:rsidRDefault="00A25C95" w:rsidP="00A25C95">
      <w:pPr>
        <w:pStyle w:val="ListParagraph"/>
        <w:rPr>
          <w:sz w:val="21"/>
          <w:szCs w:val="21"/>
        </w:rPr>
      </w:pPr>
    </w:p>
    <w:p w:rsidR="00A25C95" w:rsidRPr="00EB50C8" w:rsidRDefault="00A25C95" w:rsidP="00065893">
      <w:pPr>
        <w:pStyle w:val="ListParagraph"/>
        <w:numPr>
          <w:ilvl w:val="0"/>
          <w:numId w:val="15"/>
        </w:numPr>
        <w:spacing w:after="0" w:line="240" w:lineRule="auto"/>
        <w:rPr>
          <w:sz w:val="21"/>
          <w:szCs w:val="21"/>
        </w:rPr>
      </w:pPr>
      <w:r w:rsidRPr="00EB50C8">
        <w:rPr>
          <w:sz w:val="21"/>
          <w:szCs w:val="21"/>
        </w:rPr>
        <w:t>Make f</w:t>
      </w:r>
      <w:r w:rsidR="00846E93" w:rsidRPr="00EB50C8">
        <w:rPr>
          <w:sz w:val="21"/>
          <w:szCs w:val="21"/>
        </w:rPr>
        <w:t>ood and eating time</w:t>
      </w:r>
      <w:r w:rsidRPr="00EB50C8">
        <w:rPr>
          <w:sz w:val="21"/>
          <w:szCs w:val="21"/>
        </w:rPr>
        <w:t xml:space="preserve">, including times when infants drink bottles, positive learning experiences that promote social interactions and self-help skills. Staff </w:t>
      </w:r>
      <w:r w:rsidR="00846E93" w:rsidRPr="00EB50C8">
        <w:rPr>
          <w:sz w:val="21"/>
          <w:szCs w:val="21"/>
        </w:rPr>
        <w:t xml:space="preserve">will </w:t>
      </w:r>
      <w:r w:rsidRPr="00EB50C8">
        <w:rPr>
          <w:sz w:val="21"/>
          <w:szCs w:val="21"/>
        </w:rPr>
        <w:t>encourage children to have a healt</w:t>
      </w:r>
      <w:r w:rsidR="00846E93" w:rsidRPr="00EB50C8">
        <w:rPr>
          <w:sz w:val="21"/>
          <w:szCs w:val="21"/>
        </w:rPr>
        <w:t xml:space="preserve">hy respect for food and eating.  Use this time to </w:t>
      </w:r>
      <w:r w:rsidRPr="00EB50C8">
        <w:rPr>
          <w:sz w:val="21"/>
          <w:szCs w:val="21"/>
        </w:rPr>
        <w:t xml:space="preserve">engage and </w:t>
      </w:r>
      <w:r w:rsidR="00846E93" w:rsidRPr="00EB50C8">
        <w:rPr>
          <w:sz w:val="21"/>
          <w:szCs w:val="21"/>
        </w:rPr>
        <w:t xml:space="preserve">develop </w:t>
      </w:r>
      <w:r w:rsidRPr="00EB50C8">
        <w:rPr>
          <w:sz w:val="21"/>
          <w:szCs w:val="21"/>
        </w:rPr>
        <w:t>relationships with all of the children</w:t>
      </w:r>
      <w:r w:rsidR="00846E93" w:rsidRPr="00EB50C8">
        <w:rPr>
          <w:sz w:val="21"/>
          <w:szCs w:val="21"/>
        </w:rPr>
        <w:t>. In support of this we will meet or exceed the expectations for meals and snack times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846E93" w:rsidRPr="00EB50C8">
        <w:rPr>
          <w:i/>
          <w:sz w:val="21"/>
          <w:szCs w:val="21"/>
        </w:rPr>
        <w:t>guideline-14</w:t>
      </w:r>
      <w:r w:rsidR="00846E93" w:rsidRPr="00EB50C8">
        <w:rPr>
          <w:sz w:val="21"/>
          <w:szCs w:val="21"/>
        </w:rPr>
        <w:t xml:space="preserve">).  </w:t>
      </w:r>
    </w:p>
    <w:p w:rsidR="00163D5E" w:rsidRPr="00EB50C8" w:rsidRDefault="00163D5E" w:rsidP="00163D5E">
      <w:pPr>
        <w:pStyle w:val="ListParagraph"/>
        <w:rPr>
          <w:sz w:val="21"/>
          <w:szCs w:val="21"/>
        </w:rPr>
      </w:pPr>
    </w:p>
    <w:p w:rsidR="00EF2136" w:rsidRPr="00EB50C8" w:rsidRDefault="00C4677C" w:rsidP="00065893">
      <w:pPr>
        <w:pStyle w:val="ListParagraph"/>
        <w:numPr>
          <w:ilvl w:val="0"/>
          <w:numId w:val="15"/>
        </w:numPr>
        <w:spacing w:after="0" w:line="240" w:lineRule="auto"/>
        <w:rPr>
          <w:sz w:val="21"/>
          <w:szCs w:val="21"/>
        </w:rPr>
      </w:pPr>
      <w:r w:rsidRPr="00EB50C8">
        <w:rPr>
          <w:sz w:val="21"/>
          <w:szCs w:val="21"/>
        </w:rPr>
        <w:t xml:space="preserve">Ensure </w:t>
      </w:r>
      <w:r w:rsidR="00163D5E" w:rsidRPr="00EB50C8">
        <w:rPr>
          <w:sz w:val="21"/>
          <w:szCs w:val="21"/>
        </w:rPr>
        <w:t xml:space="preserve">crib or cot </w:t>
      </w:r>
      <w:r w:rsidRPr="00EB50C8">
        <w:rPr>
          <w:sz w:val="21"/>
          <w:szCs w:val="21"/>
        </w:rPr>
        <w:t xml:space="preserve">and bedding is </w:t>
      </w:r>
      <w:r w:rsidR="00163D5E" w:rsidRPr="00EB50C8">
        <w:rPr>
          <w:sz w:val="21"/>
          <w:szCs w:val="21"/>
        </w:rPr>
        <w:t xml:space="preserve">hygienically maintained. </w:t>
      </w:r>
      <w:r w:rsidR="007D4B31" w:rsidRPr="00EB50C8">
        <w:rPr>
          <w:sz w:val="21"/>
          <w:szCs w:val="21"/>
        </w:rPr>
        <w:t>Staffs show</w:t>
      </w:r>
      <w:r w:rsidR="00163D5E" w:rsidRPr="00EB50C8">
        <w:rPr>
          <w:sz w:val="21"/>
          <w:szCs w:val="21"/>
        </w:rPr>
        <w:t xml:space="preserve"> flexibility with regards to the routine of the room and the cues of the children. </w:t>
      </w:r>
      <w:r w:rsidRPr="00EB50C8">
        <w:rPr>
          <w:sz w:val="21"/>
          <w:szCs w:val="21"/>
        </w:rPr>
        <w:t xml:space="preserve">Parents are engaged for guidance in sleep routines as appropriate. Pay attention to how we are meeting </w:t>
      </w:r>
      <w:r w:rsidR="00163D5E" w:rsidRPr="00EB50C8">
        <w:rPr>
          <w:sz w:val="21"/>
          <w:szCs w:val="21"/>
        </w:rPr>
        <w:t>the needs of the children</w:t>
      </w:r>
      <w:r w:rsidRPr="00EB50C8">
        <w:rPr>
          <w:sz w:val="21"/>
          <w:szCs w:val="21"/>
        </w:rPr>
        <w:t xml:space="preserve"> and what changes need to occur if we are not.  In support of this we will meet or exceed the expectations for Cribs, bedding and sleep times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guideline-15</w:t>
      </w:r>
      <w:r w:rsidRPr="00EB50C8">
        <w:rPr>
          <w:sz w:val="21"/>
          <w:szCs w:val="21"/>
        </w:rPr>
        <w:t xml:space="preserve">).  </w:t>
      </w:r>
    </w:p>
    <w:p w:rsidR="000268C5" w:rsidRPr="00EB50C8" w:rsidRDefault="000268C5" w:rsidP="000268C5">
      <w:pPr>
        <w:pStyle w:val="ListParagraph"/>
        <w:rPr>
          <w:sz w:val="21"/>
          <w:szCs w:val="21"/>
        </w:rPr>
      </w:pPr>
    </w:p>
    <w:p w:rsidR="000268C5" w:rsidRPr="00EB50C8" w:rsidRDefault="000268C5" w:rsidP="00065893">
      <w:pPr>
        <w:pStyle w:val="ListParagraph"/>
        <w:numPr>
          <w:ilvl w:val="0"/>
          <w:numId w:val="15"/>
        </w:numPr>
        <w:spacing w:after="0" w:line="240" w:lineRule="auto"/>
        <w:rPr>
          <w:sz w:val="21"/>
          <w:szCs w:val="21"/>
        </w:rPr>
      </w:pPr>
      <w:r w:rsidRPr="00EB50C8">
        <w:rPr>
          <w:sz w:val="21"/>
          <w:szCs w:val="21"/>
        </w:rPr>
        <w:t xml:space="preserve">Ensure all materials, play equipment, furnishings and fixed fixtures are in good working order, clean and safe for the children and staff. Provide health and safety resources on topics that are relevant to the children and families at the centre. "A safe environment that offers consistency and continuity as well as graduated support for children’s growing independence and capacity for self-care enables children to tackle challenges, learn to persevere, and explore ways to cope with manageable levels of positive stress" (HDLH, </w:t>
      </w:r>
      <w:r w:rsidR="007D4B31" w:rsidRPr="00EB50C8">
        <w:rPr>
          <w:sz w:val="21"/>
          <w:szCs w:val="21"/>
        </w:rPr>
        <w:t>pg.</w:t>
      </w:r>
      <w:r w:rsidRPr="00EB50C8">
        <w:rPr>
          <w:sz w:val="21"/>
          <w:szCs w:val="21"/>
        </w:rPr>
        <w:t xml:space="preserve"> 30).  In support of this we will meet or exceed the expectations for Health, Safety, and Toy &amp; Play </w:t>
      </w:r>
      <w:r w:rsidR="00BD4648" w:rsidRPr="00EB50C8">
        <w:rPr>
          <w:sz w:val="21"/>
          <w:szCs w:val="21"/>
        </w:rPr>
        <w:t>E</w:t>
      </w:r>
      <w:r w:rsidRPr="00EB50C8">
        <w:rPr>
          <w:sz w:val="21"/>
          <w:szCs w:val="21"/>
        </w:rPr>
        <w:t>quipment care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guideline-16</w:t>
      </w:r>
      <w:r w:rsidRPr="00EB50C8">
        <w:rPr>
          <w:sz w:val="21"/>
          <w:szCs w:val="21"/>
        </w:rPr>
        <w:t>).</w:t>
      </w:r>
    </w:p>
    <w:p w:rsidR="00BD4648" w:rsidRPr="00EB50C8" w:rsidRDefault="00BD4648" w:rsidP="00BD4648">
      <w:pPr>
        <w:pStyle w:val="ListParagraph"/>
        <w:rPr>
          <w:sz w:val="21"/>
          <w:szCs w:val="21"/>
        </w:rPr>
      </w:pPr>
    </w:p>
    <w:p w:rsidR="00747A7A" w:rsidRPr="00EB50C8" w:rsidRDefault="00BD4648" w:rsidP="00065893">
      <w:pPr>
        <w:pStyle w:val="ListParagraph"/>
        <w:numPr>
          <w:ilvl w:val="0"/>
          <w:numId w:val="15"/>
        </w:numPr>
        <w:spacing w:after="0" w:line="240" w:lineRule="auto"/>
        <w:rPr>
          <w:sz w:val="21"/>
          <w:szCs w:val="21"/>
        </w:rPr>
      </w:pPr>
      <w:r w:rsidRPr="00EB50C8">
        <w:rPr>
          <w:sz w:val="21"/>
          <w:szCs w:val="21"/>
        </w:rPr>
        <w:lastRenderedPageBreak/>
        <w:t>Ensure environment and practices for proper hand hygiene procedures that promote healthy living. Support the individual child's lifelong learning of proper hand hygiene.  In support of this we will meet or exceed the expectations for Hand Hygiene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guideline-17</w:t>
      </w:r>
      <w:r w:rsidRPr="00EB50C8">
        <w:rPr>
          <w:sz w:val="21"/>
          <w:szCs w:val="21"/>
        </w:rPr>
        <w:t xml:space="preserve">). </w:t>
      </w:r>
    </w:p>
    <w:p w:rsidR="001D095D" w:rsidRPr="00EB50C8" w:rsidRDefault="001D095D" w:rsidP="001D095D">
      <w:pPr>
        <w:pStyle w:val="ListParagraph"/>
        <w:rPr>
          <w:sz w:val="21"/>
          <w:szCs w:val="21"/>
        </w:rPr>
      </w:pPr>
    </w:p>
    <w:p w:rsidR="001D095D" w:rsidRPr="00EB50C8" w:rsidRDefault="001D095D" w:rsidP="001D095D">
      <w:pPr>
        <w:pStyle w:val="ListParagraph"/>
        <w:numPr>
          <w:ilvl w:val="0"/>
          <w:numId w:val="15"/>
        </w:numPr>
        <w:spacing w:after="0" w:line="240" w:lineRule="auto"/>
        <w:rPr>
          <w:sz w:val="21"/>
          <w:szCs w:val="21"/>
        </w:rPr>
      </w:pPr>
      <w:r w:rsidRPr="00EB50C8">
        <w:rPr>
          <w:sz w:val="21"/>
          <w:szCs w:val="21"/>
        </w:rPr>
        <w:t>Transitions are a challenge and an opportunity for children. Staff will have better awareness of the individual children's cues while children further develop their self-regulation and self-help skills at these times. Positive interactions during transitions provide a supportive learning environment. In support of this, we will meet or exceed the expectations for Transitions and Attendance Verification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guideline-18</w:t>
      </w:r>
      <w:r w:rsidRPr="00EB50C8">
        <w:rPr>
          <w:sz w:val="21"/>
          <w:szCs w:val="21"/>
        </w:rPr>
        <w:t>).</w:t>
      </w:r>
    </w:p>
    <w:p w:rsidR="00AD689E" w:rsidRPr="00EB50C8" w:rsidRDefault="00AD689E" w:rsidP="00AD689E">
      <w:pPr>
        <w:pStyle w:val="ListParagraph"/>
        <w:rPr>
          <w:sz w:val="21"/>
          <w:szCs w:val="21"/>
        </w:rPr>
      </w:pPr>
    </w:p>
    <w:p w:rsidR="00AD689E" w:rsidRPr="00EB50C8" w:rsidRDefault="009F2452" w:rsidP="001D095D">
      <w:pPr>
        <w:pStyle w:val="ListParagraph"/>
        <w:numPr>
          <w:ilvl w:val="0"/>
          <w:numId w:val="15"/>
        </w:numPr>
        <w:spacing w:after="0" w:line="240" w:lineRule="auto"/>
        <w:rPr>
          <w:sz w:val="21"/>
          <w:szCs w:val="21"/>
        </w:rPr>
      </w:pPr>
      <w:r w:rsidRPr="00EB50C8">
        <w:rPr>
          <w:sz w:val="21"/>
          <w:szCs w:val="21"/>
        </w:rPr>
        <w:t>Ensure all adults p</w:t>
      </w:r>
      <w:r w:rsidR="00AD689E" w:rsidRPr="00EB50C8">
        <w:rPr>
          <w:sz w:val="21"/>
          <w:szCs w:val="21"/>
        </w:rPr>
        <w:t xml:space="preserve">romote a positive and supportive </w:t>
      </w:r>
      <w:r w:rsidRPr="00EB50C8">
        <w:rPr>
          <w:sz w:val="21"/>
          <w:szCs w:val="21"/>
        </w:rPr>
        <w:t xml:space="preserve">approach to all interactions with </w:t>
      </w:r>
      <w:r w:rsidR="00AD689E" w:rsidRPr="00EB50C8">
        <w:rPr>
          <w:sz w:val="21"/>
          <w:szCs w:val="21"/>
        </w:rPr>
        <w:t xml:space="preserve">all children, peers and other adults in the room. </w:t>
      </w:r>
      <w:r w:rsidRPr="00EB50C8">
        <w:rPr>
          <w:sz w:val="21"/>
          <w:szCs w:val="21"/>
        </w:rPr>
        <w:t>R</w:t>
      </w:r>
      <w:r w:rsidR="00AD689E" w:rsidRPr="00EB50C8">
        <w:rPr>
          <w:sz w:val="21"/>
          <w:szCs w:val="21"/>
        </w:rPr>
        <w:t>ole-model</w:t>
      </w:r>
      <w:r w:rsidRPr="00EB50C8">
        <w:rPr>
          <w:sz w:val="21"/>
          <w:szCs w:val="21"/>
        </w:rPr>
        <w:t xml:space="preserve"> </w:t>
      </w:r>
      <w:r w:rsidR="00AD689E" w:rsidRPr="00EB50C8">
        <w:rPr>
          <w:sz w:val="21"/>
          <w:szCs w:val="21"/>
        </w:rPr>
        <w:t>appropriate social skills throughout the day</w:t>
      </w:r>
      <w:r w:rsidRPr="00EB50C8">
        <w:rPr>
          <w:sz w:val="21"/>
          <w:szCs w:val="21"/>
        </w:rPr>
        <w:t xml:space="preserve"> to support learning and growth</w:t>
      </w:r>
      <w:r w:rsidR="00AD689E" w:rsidRPr="00EB50C8">
        <w:rPr>
          <w:sz w:val="21"/>
          <w:szCs w:val="21"/>
        </w:rPr>
        <w:t xml:space="preserve">. "When educators believe that all children have the right to participate and when they use inclusive approaches, they are more likely to find ways to reduce barriers, understand how each child learns, and create environments and experiences that are meaningful and engaging" (HDLH, </w:t>
      </w:r>
      <w:r w:rsidR="007D4B31" w:rsidRPr="00EB50C8">
        <w:rPr>
          <w:sz w:val="21"/>
          <w:szCs w:val="21"/>
        </w:rPr>
        <w:t>pg.</w:t>
      </w:r>
      <w:r w:rsidR="00AD689E" w:rsidRPr="00EB50C8">
        <w:rPr>
          <w:sz w:val="21"/>
          <w:szCs w:val="21"/>
        </w:rPr>
        <w:t xml:space="preserve"> 36)</w:t>
      </w:r>
      <w:r w:rsidRPr="00EB50C8">
        <w:rPr>
          <w:sz w:val="21"/>
          <w:szCs w:val="21"/>
        </w:rPr>
        <w:t>. In support of this, we will meet or exceed the expectations for a Positive Atmosphere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guideline-19</w:t>
      </w:r>
      <w:r w:rsidRPr="00EB50C8">
        <w:rPr>
          <w:sz w:val="21"/>
          <w:szCs w:val="21"/>
        </w:rPr>
        <w:t>).</w:t>
      </w:r>
    </w:p>
    <w:p w:rsidR="008D5477" w:rsidRPr="00EB50C8" w:rsidRDefault="008D5477" w:rsidP="008D5477">
      <w:pPr>
        <w:pStyle w:val="ListParagraph"/>
        <w:rPr>
          <w:sz w:val="21"/>
          <w:szCs w:val="21"/>
        </w:rPr>
      </w:pPr>
    </w:p>
    <w:p w:rsidR="008D5477" w:rsidRPr="00EB50C8" w:rsidRDefault="007D4B31" w:rsidP="008D5477">
      <w:pPr>
        <w:pStyle w:val="ListParagraph"/>
        <w:numPr>
          <w:ilvl w:val="0"/>
          <w:numId w:val="15"/>
        </w:numPr>
        <w:spacing w:after="0" w:line="240" w:lineRule="auto"/>
        <w:rPr>
          <w:sz w:val="21"/>
          <w:szCs w:val="21"/>
        </w:rPr>
      </w:pPr>
      <w:r w:rsidRPr="00EB50C8">
        <w:rPr>
          <w:sz w:val="21"/>
          <w:szCs w:val="21"/>
        </w:rPr>
        <w:t>Staffs operate</w:t>
      </w:r>
      <w:r w:rsidR="008D5477" w:rsidRPr="00EB50C8">
        <w:rPr>
          <w:sz w:val="21"/>
          <w:szCs w:val="21"/>
        </w:rPr>
        <w:t xml:space="preserve"> as a team and with the engaged awareness to ensure supervision of the whole environment and safety of all.   </w:t>
      </w:r>
      <w:r w:rsidR="0058297B" w:rsidRPr="00EB50C8">
        <w:rPr>
          <w:sz w:val="21"/>
          <w:szCs w:val="21"/>
        </w:rPr>
        <w:t>In support of this, we will meet or exceed the expectations for supervision of children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58297B" w:rsidRPr="00EB50C8">
        <w:rPr>
          <w:i/>
          <w:sz w:val="21"/>
          <w:szCs w:val="21"/>
        </w:rPr>
        <w:t>guideline-20</w:t>
      </w:r>
      <w:r w:rsidR="0058297B" w:rsidRPr="00EB50C8">
        <w:rPr>
          <w:sz w:val="21"/>
          <w:szCs w:val="21"/>
        </w:rPr>
        <w:t>).</w:t>
      </w:r>
    </w:p>
    <w:p w:rsidR="0058297B" w:rsidRPr="00EB50C8" w:rsidRDefault="0058297B" w:rsidP="0058297B">
      <w:pPr>
        <w:pStyle w:val="ListParagraph"/>
        <w:rPr>
          <w:sz w:val="21"/>
          <w:szCs w:val="21"/>
        </w:rPr>
      </w:pPr>
    </w:p>
    <w:p w:rsidR="0058297B" w:rsidRPr="00EB50C8" w:rsidRDefault="00321852" w:rsidP="008D5477">
      <w:pPr>
        <w:pStyle w:val="ListParagraph"/>
        <w:numPr>
          <w:ilvl w:val="0"/>
          <w:numId w:val="15"/>
        </w:numPr>
        <w:spacing w:after="0" w:line="240" w:lineRule="auto"/>
        <w:rPr>
          <w:sz w:val="21"/>
          <w:szCs w:val="21"/>
        </w:rPr>
      </w:pPr>
      <w:r w:rsidRPr="00EB50C8">
        <w:rPr>
          <w:sz w:val="21"/>
          <w:szCs w:val="21"/>
        </w:rPr>
        <w:t>Support staff in their competencies as EL&amp;C professional</w:t>
      </w:r>
      <w:r w:rsidR="008B498E" w:rsidRPr="00EB50C8">
        <w:rPr>
          <w:sz w:val="21"/>
          <w:szCs w:val="21"/>
        </w:rPr>
        <w:t>s</w:t>
      </w:r>
      <w:r w:rsidRPr="00EB50C8">
        <w:rPr>
          <w:sz w:val="21"/>
          <w:szCs w:val="21"/>
        </w:rPr>
        <w:t xml:space="preserve"> in </w:t>
      </w:r>
      <w:r w:rsidR="0058297B" w:rsidRPr="00EB50C8">
        <w:rPr>
          <w:sz w:val="21"/>
          <w:szCs w:val="21"/>
        </w:rPr>
        <w:t>follow</w:t>
      </w:r>
      <w:r w:rsidRPr="00EB50C8">
        <w:rPr>
          <w:sz w:val="21"/>
          <w:szCs w:val="21"/>
        </w:rPr>
        <w:t>ing</w:t>
      </w:r>
      <w:r w:rsidR="0058297B" w:rsidRPr="00EB50C8">
        <w:rPr>
          <w:sz w:val="21"/>
          <w:szCs w:val="21"/>
        </w:rPr>
        <w:t xml:space="preserve"> the cues of children and </w:t>
      </w:r>
      <w:r w:rsidRPr="00EB50C8">
        <w:rPr>
          <w:sz w:val="21"/>
          <w:szCs w:val="21"/>
        </w:rPr>
        <w:t>providing</w:t>
      </w:r>
      <w:r w:rsidR="0058297B" w:rsidRPr="00EB50C8">
        <w:rPr>
          <w:sz w:val="21"/>
          <w:szCs w:val="21"/>
        </w:rPr>
        <w:t xml:space="preserve"> interactions that encourage children to extend their learning with activities that interest them</w:t>
      </w:r>
      <w:r w:rsidR="008B498E" w:rsidRPr="00EB50C8">
        <w:rPr>
          <w:sz w:val="21"/>
          <w:szCs w:val="21"/>
        </w:rPr>
        <w:t xml:space="preserve"> and choices that support their learning goals</w:t>
      </w:r>
      <w:r w:rsidR="0058297B" w:rsidRPr="00EB50C8">
        <w:rPr>
          <w:sz w:val="21"/>
          <w:szCs w:val="21"/>
        </w:rPr>
        <w:t>. "When children initiate experiences, generate ideas, plan, and problem-solve, make meaningful choices, and act spontaneously through play, they are more likely to be happy and get along well with others, to have lower levels of stress, and to be attentive and motivated to lea</w:t>
      </w:r>
      <w:r w:rsidR="008B498E" w:rsidRPr="00EB50C8">
        <w:rPr>
          <w:sz w:val="21"/>
          <w:szCs w:val="21"/>
        </w:rPr>
        <w:t xml:space="preserve">rn" (HDLH </w:t>
      </w:r>
      <w:r w:rsidR="007D4B31" w:rsidRPr="00EB50C8">
        <w:rPr>
          <w:sz w:val="21"/>
          <w:szCs w:val="21"/>
        </w:rPr>
        <w:t>pg.</w:t>
      </w:r>
      <w:r w:rsidR="008B498E" w:rsidRPr="00EB50C8">
        <w:rPr>
          <w:sz w:val="21"/>
          <w:szCs w:val="21"/>
        </w:rPr>
        <w:t xml:space="preserve"> 35). In support of this, we will meet or exceed the expectations for fostering children’s independence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8B498E" w:rsidRPr="00EB50C8">
        <w:rPr>
          <w:i/>
          <w:sz w:val="21"/>
          <w:szCs w:val="21"/>
        </w:rPr>
        <w:t>guideline-21</w:t>
      </w:r>
      <w:r w:rsidR="008B498E" w:rsidRPr="00EB50C8">
        <w:rPr>
          <w:sz w:val="21"/>
          <w:szCs w:val="21"/>
        </w:rPr>
        <w:t>).</w:t>
      </w:r>
    </w:p>
    <w:p w:rsidR="00F875C9" w:rsidRPr="00EB50C8" w:rsidRDefault="00F875C9" w:rsidP="00F875C9">
      <w:pPr>
        <w:pStyle w:val="ListParagraph"/>
        <w:rPr>
          <w:sz w:val="21"/>
          <w:szCs w:val="21"/>
        </w:rPr>
      </w:pPr>
    </w:p>
    <w:p w:rsidR="00F875C9" w:rsidRPr="00EB50C8" w:rsidRDefault="00F875C9" w:rsidP="00F875C9">
      <w:pPr>
        <w:pStyle w:val="ListParagraph"/>
        <w:numPr>
          <w:ilvl w:val="0"/>
          <w:numId w:val="15"/>
        </w:numPr>
        <w:spacing w:after="0" w:line="240" w:lineRule="auto"/>
        <w:rPr>
          <w:sz w:val="21"/>
          <w:szCs w:val="21"/>
        </w:rPr>
      </w:pPr>
      <w:r w:rsidRPr="00EB50C8">
        <w:rPr>
          <w:sz w:val="21"/>
          <w:szCs w:val="21"/>
        </w:rPr>
        <w:t xml:space="preserve">Promote interaction with children in a way that fosters self-esteem. Support the children as they learn to self-regulate their emotions and to recognize empathy. "Studies show that when educators modeled and helped children express feelings, recognize others’ feelings, and help others, children developed positive social skills such as perspective taking, empathy, and emotion regulation and were less likely to engage in problematic behaviours."(HDLH, </w:t>
      </w:r>
      <w:r w:rsidR="007D4B31" w:rsidRPr="00EB50C8">
        <w:rPr>
          <w:sz w:val="21"/>
          <w:szCs w:val="21"/>
        </w:rPr>
        <w:t>pg.</w:t>
      </w:r>
      <w:r w:rsidRPr="00EB50C8">
        <w:rPr>
          <w:sz w:val="21"/>
          <w:szCs w:val="21"/>
        </w:rPr>
        <w:t xml:space="preserve"> 24-25).  In support of this, we will meet or exceed the expectations for </w:t>
      </w:r>
      <w:r w:rsidR="00453B06" w:rsidRPr="00EB50C8">
        <w:rPr>
          <w:sz w:val="21"/>
          <w:szCs w:val="21"/>
        </w:rPr>
        <w:t>supporting the development of self-esteem in children</w:t>
      </w:r>
      <w:r w:rsidRPr="00EB50C8">
        <w:rPr>
          <w:sz w:val="21"/>
          <w:szCs w:val="21"/>
        </w:rPr>
        <w:t xml:space="preserve">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Pr="00EB50C8">
        <w:rPr>
          <w:i/>
          <w:sz w:val="21"/>
          <w:szCs w:val="21"/>
        </w:rPr>
        <w:t>guideline-2</w:t>
      </w:r>
      <w:r w:rsidR="00453B06" w:rsidRPr="00EB50C8">
        <w:rPr>
          <w:i/>
          <w:sz w:val="21"/>
          <w:szCs w:val="21"/>
        </w:rPr>
        <w:t>2</w:t>
      </w:r>
      <w:r w:rsidRPr="00EB50C8">
        <w:rPr>
          <w:sz w:val="21"/>
          <w:szCs w:val="21"/>
        </w:rPr>
        <w:t>).</w:t>
      </w:r>
    </w:p>
    <w:p w:rsidR="0034105D" w:rsidRPr="00EB50C8" w:rsidRDefault="0034105D" w:rsidP="0034105D">
      <w:pPr>
        <w:pStyle w:val="ListParagraph"/>
        <w:rPr>
          <w:sz w:val="21"/>
          <w:szCs w:val="21"/>
        </w:rPr>
      </w:pPr>
    </w:p>
    <w:p w:rsidR="00434587" w:rsidRPr="00EB50C8" w:rsidRDefault="0034105D" w:rsidP="00065893">
      <w:pPr>
        <w:pStyle w:val="ListParagraph"/>
        <w:numPr>
          <w:ilvl w:val="0"/>
          <w:numId w:val="15"/>
        </w:numPr>
        <w:spacing w:after="0" w:line="240" w:lineRule="auto"/>
        <w:rPr>
          <w:sz w:val="21"/>
          <w:szCs w:val="21"/>
        </w:rPr>
      </w:pPr>
      <w:r w:rsidRPr="00EB50C8">
        <w:rPr>
          <w:sz w:val="21"/>
          <w:szCs w:val="21"/>
        </w:rPr>
        <w:t xml:space="preserve">Promote use of developmentally appropriate </w:t>
      </w:r>
      <w:r w:rsidR="00C17BF6" w:rsidRPr="00EB50C8">
        <w:rPr>
          <w:sz w:val="21"/>
          <w:szCs w:val="21"/>
        </w:rPr>
        <w:t xml:space="preserve">and individually tailored </w:t>
      </w:r>
      <w:r w:rsidRPr="00EB50C8">
        <w:rPr>
          <w:sz w:val="21"/>
          <w:szCs w:val="21"/>
        </w:rPr>
        <w:t xml:space="preserve">strategies to support the behaviour management of the children.  </w:t>
      </w:r>
      <w:r w:rsidR="00C17BF6" w:rsidRPr="00EB50C8">
        <w:rPr>
          <w:sz w:val="21"/>
          <w:szCs w:val="21"/>
        </w:rPr>
        <w:t xml:space="preserve">“… </w:t>
      </w:r>
      <w:r w:rsidRPr="00EB50C8">
        <w:rPr>
          <w:sz w:val="21"/>
          <w:szCs w:val="21"/>
        </w:rPr>
        <w:t xml:space="preserve">an approach that emphasizes listening, responding to, and building on child-initiated communication and conversation can be a more effective way to promote children’s language acquisition and their development of social skills, empathetic understanding, and ability to pay attention" (HDLH, </w:t>
      </w:r>
      <w:r w:rsidR="007D4B31" w:rsidRPr="00EB50C8">
        <w:rPr>
          <w:sz w:val="21"/>
          <w:szCs w:val="21"/>
        </w:rPr>
        <w:t>pg.</w:t>
      </w:r>
      <w:r w:rsidRPr="00EB50C8">
        <w:rPr>
          <w:sz w:val="21"/>
          <w:szCs w:val="21"/>
        </w:rPr>
        <w:t xml:space="preserve"> 41)</w:t>
      </w:r>
      <w:r w:rsidR="00C17BF6" w:rsidRPr="00EB50C8">
        <w:rPr>
          <w:sz w:val="21"/>
          <w:szCs w:val="21"/>
        </w:rPr>
        <w:t>.  In support of this, we will meet or exceed the expectations for behaviour guidance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C17BF6" w:rsidRPr="00EB50C8">
        <w:rPr>
          <w:i/>
          <w:sz w:val="21"/>
          <w:szCs w:val="21"/>
        </w:rPr>
        <w:t>guideline-23</w:t>
      </w:r>
      <w:r w:rsidR="00C17BF6" w:rsidRPr="00EB50C8">
        <w:rPr>
          <w:sz w:val="21"/>
          <w:szCs w:val="21"/>
        </w:rPr>
        <w:t>).</w:t>
      </w:r>
    </w:p>
    <w:p w:rsidR="00C17BF6" w:rsidRPr="00EB50C8" w:rsidRDefault="00C17BF6" w:rsidP="00C17BF6">
      <w:pPr>
        <w:pStyle w:val="ListParagraph"/>
        <w:rPr>
          <w:sz w:val="21"/>
          <w:szCs w:val="21"/>
        </w:rPr>
      </w:pPr>
    </w:p>
    <w:p w:rsidR="00FD4309" w:rsidRPr="00EB50C8" w:rsidRDefault="00C17BF6" w:rsidP="00065893">
      <w:pPr>
        <w:pStyle w:val="ListParagraph"/>
        <w:numPr>
          <w:ilvl w:val="0"/>
          <w:numId w:val="15"/>
        </w:numPr>
        <w:spacing w:after="0" w:line="240" w:lineRule="auto"/>
        <w:rPr>
          <w:sz w:val="21"/>
          <w:szCs w:val="21"/>
          <w:u w:val="single"/>
        </w:rPr>
      </w:pPr>
      <w:r w:rsidRPr="00EB50C8">
        <w:rPr>
          <w:sz w:val="21"/>
          <w:szCs w:val="21"/>
        </w:rPr>
        <w:t xml:space="preserve">Support staff to use observations, past knowledge and the cues of the children to extend learning and encourage opportunities to support the child's individual learning path. Support them to </w:t>
      </w:r>
      <w:r w:rsidRPr="00EB50C8">
        <w:rPr>
          <w:sz w:val="21"/>
          <w:szCs w:val="21"/>
        </w:rPr>
        <w:lastRenderedPageBreak/>
        <w:t xml:space="preserve">encourage the children to question, problem-solve and experiment. "When educators are aware of and able to understand and respond to the many “languages” children use to communicate, they give every child a “voice”" (HDLH, </w:t>
      </w:r>
      <w:r w:rsidR="007D4B31" w:rsidRPr="00EB50C8">
        <w:rPr>
          <w:sz w:val="21"/>
          <w:szCs w:val="21"/>
        </w:rPr>
        <w:t>pg.</w:t>
      </w:r>
      <w:r w:rsidRPr="00EB50C8">
        <w:rPr>
          <w:sz w:val="21"/>
          <w:szCs w:val="21"/>
        </w:rPr>
        <w:t xml:space="preserve"> 41)</w:t>
      </w:r>
      <w:r w:rsidR="001576BD" w:rsidRPr="00EB50C8">
        <w:rPr>
          <w:sz w:val="21"/>
          <w:szCs w:val="21"/>
        </w:rPr>
        <w:t>. In support of this, we will meet or exceed the expectations for Supporting Communication and Extending Children's Learning described in the attached guideline (</w:t>
      </w:r>
      <w:r w:rsidR="005A04B4" w:rsidRPr="00EB50C8">
        <w:rPr>
          <w:i/>
          <w:sz w:val="21"/>
          <w:szCs w:val="21"/>
        </w:rPr>
        <w:t>infant-</w:t>
      </w:r>
      <w:r w:rsidR="007213CC">
        <w:rPr>
          <w:i/>
          <w:sz w:val="21"/>
          <w:szCs w:val="21"/>
        </w:rPr>
        <w:t>AQI</w:t>
      </w:r>
      <w:r w:rsidR="005A04B4" w:rsidRPr="00EB50C8">
        <w:rPr>
          <w:i/>
          <w:sz w:val="21"/>
          <w:szCs w:val="21"/>
        </w:rPr>
        <w:t>-</w:t>
      </w:r>
      <w:r w:rsidR="001576BD" w:rsidRPr="00EB50C8">
        <w:rPr>
          <w:i/>
          <w:sz w:val="21"/>
          <w:szCs w:val="21"/>
        </w:rPr>
        <w:t>guideline-24</w:t>
      </w:r>
      <w:r w:rsidR="001576BD" w:rsidRPr="00EB50C8">
        <w:rPr>
          <w:sz w:val="21"/>
          <w:szCs w:val="21"/>
        </w:rPr>
        <w:t xml:space="preserve">).  </w:t>
      </w:r>
    </w:p>
    <w:p w:rsidR="00C801DD" w:rsidRPr="00EB50C8" w:rsidRDefault="00C801DD" w:rsidP="00C801DD">
      <w:pPr>
        <w:pStyle w:val="ListParagraph"/>
        <w:rPr>
          <w:sz w:val="21"/>
          <w:szCs w:val="21"/>
          <w:u w:val="single"/>
        </w:rPr>
      </w:pPr>
    </w:p>
    <w:p w:rsidR="001576BD" w:rsidRPr="00EB50C8" w:rsidRDefault="00C801DD" w:rsidP="00065893">
      <w:pPr>
        <w:pStyle w:val="ListParagraph"/>
        <w:numPr>
          <w:ilvl w:val="0"/>
          <w:numId w:val="15"/>
        </w:numPr>
        <w:spacing w:after="0" w:line="240" w:lineRule="auto"/>
        <w:rPr>
          <w:sz w:val="21"/>
          <w:szCs w:val="21"/>
          <w:u w:val="single"/>
        </w:rPr>
      </w:pPr>
      <w:r w:rsidRPr="00EB50C8">
        <w:rPr>
          <w:sz w:val="21"/>
          <w:szCs w:val="21"/>
        </w:rPr>
        <w:t>Ensure good nutrition and safe food preparation. In support of this, we will meet or exceed the expectations for Meal/Menu Planning, Centre Meal Requirements, Snack Planning and Requirements, Menu and/or Snack Adaptations, Food Substitutions, Preparation, Handling and Transportation of Food, and Health and Safety Kitchen and/or Food Preparation Area described in the attached guideline (</w:t>
      </w:r>
      <w:r w:rsidRPr="00EB50C8">
        <w:rPr>
          <w:i/>
          <w:sz w:val="21"/>
          <w:szCs w:val="21"/>
        </w:rPr>
        <w:t>n</w:t>
      </w:r>
      <w:r w:rsidR="005A04B4" w:rsidRPr="00EB50C8">
        <w:rPr>
          <w:i/>
          <w:sz w:val="21"/>
          <w:szCs w:val="21"/>
        </w:rPr>
        <w:t>utrition</w:t>
      </w:r>
      <w:r w:rsidRPr="00EB50C8">
        <w:rPr>
          <w:i/>
          <w:sz w:val="21"/>
          <w:szCs w:val="21"/>
        </w:rPr>
        <w:t>-</w:t>
      </w:r>
      <w:r w:rsidR="007213CC">
        <w:rPr>
          <w:i/>
          <w:sz w:val="21"/>
          <w:szCs w:val="21"/>
        </w:rPr>
        <w:t>AQI</w:t>
      </w:r>
      <w:r w:rsidRPr="00EB50C8">
        <w:rPr>
          <w:i/>
          <w:sz w:val="21"/>
          <w:szCs w:val="21"/>
        </w:rPr>
        <w:t>-guidelines-1-7</w:t>
      </w:r>
      <w:r w:rsidRPr="00EB50C8">
        <w:rPr>
          <w:sz w:val="21"/>
          <w:szCs w:val="21"/>
        </w:rPr>
        <w:t>).</w:t>
      </w:r>
    </w:p>
    <w:p w:rsidR="005A04B4" w:rsidRPr="00EB50C8" w:rsidRDefault="005A04B4" w:rsidP="005A04B4">
      <w:pPr>
        <w:pStyle w:val="ListParagraph"/>
        <w:rPr>
          <w:sz w:val="21"/>
          <w:szCs w:val="21"/>
          <w:u w:val="single"/>
        </w:rPr>
      </w:pPr>
    </w:p>
    <w:p w:rsidR="007E52B3" w:rsidRPr="007E52B3" w:rsidRDefault="007E52B3" w:rsidP="007E52B3">
      <w:pPr>
        <w:pStyle w:val="ListParagraph"/>
        <w:numPr>
          <w:ilvl w:val="0"/>
          <w:numId w:val="15"/>
        </w:numPr>
        <w:spacing w:after="0" w:line="240" w:lineRule="auto"/>
        <w:rPr>
          <w:sz w:val="21"/>
          <w:szCs w:val="21"/>
          <w:u w:val="single"/>
        </w:rPr>
      </w:pPr>
      <w:r w:rsidRPr="00EB50C8">
        <w:rPr>
          <w:sz w:val="21"/>
          <w:szCs w:val="21"/>
        </w:rPr>
        <w:t xml:space="preserve">Ensure </w:t>
      </w:r>
      <w:r w:rsidR="00802DFA">
        <w:rPr>
          <w:sz w:val="21"/>
          <w:szCs w:val="21"/>
        </w:rPr>
        <w:t>c</w:t>
      </w:r>
      <w:r w:rsidR="00802DFA">
        <w:t>hildren are able to engage in outdoor play experiences safel</w:t>
      </w:r>
      <w:r w:rsidR="00802DFA">
        <w:rPr>
          <w:sz w:val="21"/>
          <w:szCs w:val="21"/>
        </w:rPr>
        <w:t xml:space="preserve">y.  </w:t>
      </w:r>
      <w:r w:rsidR="00FD57BF">
        <w:t xml:space="preserve">Physical play contributes to children's </w:t>
      </w:r>
      <w:r w:rsidR="007D4B31">
        <w:t>well-being</w:t>
      </w:r>
      <w:r w:rsidR="00FD57BF">
        <w:t xml:space="preserve"> through sport play; children learn turn taking, communication, sharing, good sportsmanship as well as gross motor skills. Balls and equipment are in good condition and accessible to children </w:t>
      </w:r>
      <w:r w:rsidR="00802DFA">
        <w:t xml:space="preserve">"Opportunities to engage with people, places, and the natural world in the local environment help children, families, educators, and communities build connections, learn and discover, and make contributions to the world around them." (HDLH, </w:t>
      </w:r>
      <w:r w:rsidR="007D4B31">
        <w:t>pg.</w:t>
      </w:r>
      <w:r w:rsidR="00802DFA">
        <w:t xml:space="preserve"> 19)</w:t>
      </w:r>
      <w:r w:rsidR="00FD57BF">
        <w:t>.</w:t>
      </w:r>
      <w:r w:rsidR="00802DFA">
        <w:t xml:space="preserve"> </w:t>
      </w:r>
      <w:r w:rsidRPr="00EB50C8">
        <w:rPr>
          <w:sz w:val="21"/>
          <w:szCs w:val="21"/>
        </w:rPr>
        <w:t xml:space="preserve">In support of this, we will meet or exceed the expectations for </w:t>
      </w:r>
      <w:r w:rsidR="00FD57BF">
        <w:rPr>
          <w:sz w:val="21"/>
          <w:szCs w:val="21"/>
        </w:rPr>
        <w:t xml:space="preserve">Playground supervision and Outdoor play space, equipment and learning material </w:t>
      </w:r>
      <w:r w:rsidRPr="00EB50C8">
        <w:rPr>
          <w:sz w:val="21"/>
          <w:szCs w:val="21"/>
        </w:rPr>
        <w:t>described in the attached guideline (</w:t>
      </w:r>
      <w:r w:rsidR="00FD57BF">
        <w:rPr>
          <w:i/>
          <w:sz w:val="21"/>
          <w:szCs w:val="21"/>
        </w:rPr>
        <w:t>Playground</w:t>
      </w:r>
      <w:r w:rsidRPr="00EB50C8">
        <w:rPr>
          <w:i/>
          <w:sz w:val="21"/>
          <w:szCs w:val="21"/>
        </w:rPr>
        <w:t>-</w:t>
      </w:r>
      <w:r w:rsidR="007213CC">
        <w:rPr>
          <w:i/>
          <w:sz w:val="21"/>
          <w:szCs w:val="21"/>
        </w:rPr>
        <w:t>AQI</w:t>
      </w:r>
      <w:r w:rsidRPr="00EB50C8">
        <w:rPr>
          <w:i/>
          <w:sz w:val="21"/>
          <w:szCs w:val="21"/>
        </w:rPr>
        <w:t>-guidelines-1-</w:t>
      </w:r>
      <w:r w:rsidR="00FD57BF">
        <w:rPr>
          <w:i/>
          <w:sz w:val="21"/>
          <w:szCs w:val="21"/>
        </w:rPr>
        <w:t>4</w:t>
      </w:r>
      <w:r w:rsidRPr="00EB50C8">
        <w:rPr>
          <w:sz w:val="21"/>
          <w:szCs w:val="21"/>
        </w:rPr>
        <w:t>).</w:t>
      </w:r>
    </w:p>
    <w:p w:rsidR="007E52B3" w:rsidRPr="007E52B3" w:rsidRDefault="007E52B3" w:rsidP="007E52B3">
      <w:pPr>
        <w:spacing w:after="0" w:line="240" w:lineRule="auto"/>
        <w:rPr>
          <w:sz w:val="21"/>
          <w:szCs w:val="21"/>
          <w:u w:val="single"/>
        </w:rPr>
      </w:pPr>
    </w:p>
    <w:p w:rsidR="005A04B4" w:rsidRPr="00EB50C8" w:rsidRDefault="005A04B4" w:rsidP="00065893">
      <w:pPr>
        <w:pStyle w:val="ListParagraph"/>
        <w:numPr>
          <w:ilvl w:val="0"/>
          <w:numId w:val="15"/>
        </w:numPr>
        <w:spacing w:after="0" w:line="240" w:lineRule="auto"/>
        <w:rPr>
          <w:sz w:val="21"/>
          <w:szCs w:val="21"/>
          <w:u w:val="single"/>
        </w:rPr>
      </w:pPr>
      <w:r w:rsidRPr="00EB50C8">
        <w:rPr>
          <w:sz w:val="21"/>
          <w:szCs w:val="21"/>
        </w:rPr>
        <w:t xml:space="preserve">Ensure collaboration with local community partners.  </w:t>
      </w:r>
      <w:r w:rsidR="00425AEB" w:rsidRPr="00EB50C8">
        <w:rPr>
          <w:sz w:val="21"/>
          <w:szCs w:val="21"/>
        </w:rPr>
        <w:t xml:space="preserve">“Opportunities to engage with people, places, and the natural world in the local environment help children, families, educators, and communities build connections, learn and discover, and make contributions to the world around them. It fosters a sense of belonging to the local community, the natural environment, and the larger universe of living things” (HDLH p19.).  </w:t>
      </w:r>
      <w:r w:rsidRPr="00EB50C8">
        <w:rPr>
          <w:sz w:val="21"/>
          <w:szCs w:val="21"/>
        </w:rPr>
        <w:t xml:space="preserve">In support of this, we will meet or exceed the expectations for </w:t>
      </w:r>
      <w:r w:rsidR="00425AEB" w:rsidRPr="00EB50C8">
        <w:rPr>
          <w:sz w:val="21"/>
          <w:szCs w:val="21"/>
        </w:rPr>
        <w:t>connecting and collaborating with local community and institutions</w:t>
      </w:r>
      <w:r w:rsidRPr="00EB50C8">
        <w:rPr>
          <w:sz w:val="21"/>
          <w:szCs w:val="21"/>
        </w:rPr>
        <w:t xml:space="preserve"> described in the attached guideline (</w:t>
      </w:r>
      <w:r w:rsidR="00425AEB" w:rsidRPr="00EB50C8">
        <w:rPr>
          <w:i/>
          <w:sz w:val="21"/>
          <w:szCs w:val="21"/>
        </w:rPr>
        <w:t>working-together-</w:t>
      </w:r>
      <w:r w:rsidR="007213CC">
        <w:rPr>
          <w:i/>
          <w:sz w:val="21"/>
          <w:szCs w:val="21"/>
        </w:rPr>
        <w:t>AQI</w:t>
      </w:r>
      <w:r w:rsidRPr="00EB50C8">
        <w:rPr>
          <w:i/>
          <w:sz w:val="21"/>
          <w:szCs w:val="21"/>
        </w:rPr>
        <w:t>-guidelines-1-</w:t>
      </w:r>
      <w:r w:rsidR="00425AEB" w:rsidRPr="00EB50C8">
        <w:rPr>
          <w:i/>
          <w:sz w:val="21"/>
          <w:szCs w:val="21"/>
        </w:rPr>
        <w:t>4</w:t>
      </w:r>
      <w:r w:rsidRPr="00EB50C8">
        <w:rPr>
          <w:sz w:val="21"/>
          <w:szCs w:val="21"/>
        </w:rPr>
        <w:t>).</w:t>
      </w:r>
    </w:p>
    <w:p w:rsidR="00AE4F25" w:rsidRPr="00EB50C8" w:rsidRDefault="00AE4F25" w:rsidP="00AE4F25">
      <w:pPr>
        <w:pStyle w:val="ListParagraph"/>
        <w:rPr>
          <w:sz w:val="21"/>
          <w:szCs w:val="21"/>
          <w:u w:val="single"/>
        </w:rPr>
      </w:pPr>
    </w:p>
    <w:p w:rsidR="00AE4F25" w:rsidRPr="00EB50C8" w:rsidRDefault="00AE4F25" w:rsidP="00065893">
      <w:pPr>
        <w:pStyle w:val="ListParagraph"/>
        <w:numPr>
          <w:ilvl w:val="0"/>
          <w:numId w:val="15"/>
        </w:numPr>
        <w:spacing w:after="0" w:line="240" w:lineRule="auto"/>
        <w:rPr>
          <w:sz w:val="21"/>
          <w:szCs w:val="21"/>
        </w:rPr>
      </w:pPr>
      <w:r w:rsidRPr="00EB50C8">
        <w:rPr>
          <w:sz w:val="21"/>
          <w:szCs w:val="21"/>
        </w:rPr>
        <w:t>Support staff in continuous growth and professional learning.</w:t>
      </w:r>
      <w:r w:rsidR="00B47072" w:rsidRPr="00EB50C8">
        <w:rPr>
          <w:sz w:val="21"/>
          <w:szCs w:val="21"/>
        </w:rPr>
        <w:t xml:space="preserve">  Research, theory and practice suggests that one of the things important to achieve a high quality program is  “provide ongoing opportunities for educators to engage in critical reflection and discussion with others about pedagogy and practice to support continuous professional learning and growth”.  In support of this, we will capture as evidence, </w:t>
      </w:r>
      <w:r w:rsidR="00B47072" w:rsidRPr="00EB50C8">
        <w:rPr>
          <w:sz w:val="21"/>
          <w:szCs w:val="21"/>
          <w:u w:val="single"/>
        </w:rPr>
        <w:t>Our Practices</w:t>
      </w:r>
      <w:r w:rsidR="00B47072" w:rsidRPr="00EB50C8">
        <w:rPr>
          <w:sz w:val="21"/>
          <w:szCs w:val="21"/>
        </w:rPr>
        <w:t xml:space="preserve"> and our efforts to </w:t>
      </w:r>
      <w:r w:rsidR="007D4B31" w:rsidRPr="00EB50C8">
        <w:rPr>
          <w:sz w:val="21"/>
          <w:szCs w:val="21"/>
          <w:u w:val="single"/>
        </w:rPr>
        <w:t>being</w:t>
      </w:r>
      <w:r w:rsidR="00B47072" w:rsidRPr="00EB50C8">
        <w:rPr>
          <w:sz w:val="21"/>
          <w:szCs w:val="21"/>
          <w:u w:val="single"/>
        </w:rPr>
        <w:t xml:space="preserve"> the best we can</w:t>
      </w:r>
      <w:r w:rsidR="00B47072" w:rsidRPr="00EB50C8">
        <w:rPr>
          <w:sz w:val="21"/>
          <w:szCs w:val="21"/>
        </w:rPr>
        <w:t xml:space="preserve"> (which follow). </w:t>
      </w:r>
    </w:p>
    <w:p w:rsidR="001576BD" w:rsidRPr="00EB50C8" w:rsidRDefault="001576BD" w:rsidP="001576BD">
      <w:pPr>
        <w:spacing w:after="0" w:line="240" w:lineRule="auto"/>
        <w:ind w:left="360"/>
        <w:rPr>
          <w:sz w:val="21"/>
          <w:szCs w:val="21"/>
          <w:u w:val="single"/>
        </w:rPr>
      </w:pPr>
    </w:p>
    <w:p w:rsidR="00836630" w:rsidRDefault="00836630">
      <w:pPr>
        <w:rPr>
          <w:sz w:val="21"/>
          <w:szCs w:val="21"/>
          <w:u w:val="single"/>
        </w:rPr>
      </w:pPr>
    </w:p>
    <w:p w:rsidR="00A55C1D" w:rsidRDefault="00A55C1D">
      <w:pPr>
        <w:rPr>
          <w:sz w:val="21"/>
          <w:szCs w:val="21"/>
          <w:u w:val="single"/>
        </w:rPr>
      </w:pPr>
      <w:r w:rsidRPr="00EB50C8">
        <w:rPr>
          <w:sz w:val="21"/>
          <w:szCs w:val="21"/>
          <w:u w:val="single"/>
        </w:rPr>
        <w:br w:type="page"/>
      </w:r>
    </w:p>
    <w:p w:rsidR="00B32160" w:rsidRPr="00EB50C8" w:rsidRDefault="00B32160" w:rsidP="00B32160">
      <w:pPr>
        <w:pStyle w:val="Heading1"/>
      </w:pPr>
      <w:bookmarkStart w:id="6" w:name="_Toc444595416"/>
      <w:r w:rsidRPr="00EB50C8">
        <w:lastRenderedPageBreak/>
        <w:t>Plans of Action</w:t>
      </w:r>
      <w:r>
        <w:t xml:space="preserve"> for the Toddler Program</w:t>
      </w:r>
      <w:bookmarkEnd w:id="6"/>
    </w:p>
    <w:p w:rsidR="00B32160" w:rsidRPr="00EB50C8" w:rsidRDefault="00B32160" w:rsidP="00B32160">
      <w:pPr>
        <w:spacing w:after="0" w:line="240" w:lineRule="auto"/>
        <w:rPr>
          <w:sz w:val="21"/>
          <w:szCs w:val="21"/>
          <w:u w:val="single"/>
        </w:rPr>
      </w:pPr>
    </w:p>
    <w:p w:rsidR="00065893" w:rsidRPr="00EB50C8" w:rsidRDefault="00065893" w:rsidP="00065893">
      <w:pPr>
        <w:spacing w:after="0" w:line="240" w:lineRule="auto"/>
        <w:rPr>
          <w:sz w:val="21"/>
          <w:szCs w:val="21"/>
        </w:rPr>
      </w:pPr>
      <w:r w:rsidRPr="00EB50C8">
        <w:rPr>
          <w:sz w:val="21"/>
          <w:szCs w:val="21"/>
        </w:rPr>
        <w:t xml:space="preserve">The </w:t>
      </w:r>
      <w:r>
        <w:rPr>
          <w:sz w:val="21"/>
          <w:szCs w:val="21"/>
        </w:rPr>
        <w:t>Plans of Action listed below, are a means to execute</w:t>
      </w:r>
      <w:r w:rsidRPr="00EB50C8">
        <w:rPr>
          <w:sz w:val="21"/>
          <w:szCs w:val="21"/>
        </w:rPr>
        <w:t xml:space="preserve"> the 11 key strategies</w:t>
      </w:r>
      <w:r>
        <w:rPr>
          <w:sz w:val="21"/>
          <w:szCs w:val="21"/>
        </w:rPr>
        <w:t xml:space="preserve"> required to support the Program Statement requirement from Section 46.3 in the</w:t>
      </w:r>
      <w:r w:rsidRPr="007A7D3C">
        <w:t xml:space="preserve"> </w:t>
      </w:r>
      <w:r w:rsidRPr="007A7D3C">
        <w:rPr>
          <w:sz w:val="21"/>
          <w:szCs w:val="21"/>
        </w:rPr>
        <w:t xml:space="preserve">Child Care and Early Years Licensing manual </w:t>
      </w:r>
      <w:r>
        <w:rPr>
          <w:sz w:val="21"/>
          <w:szCs w:val="21"/>
        </w:rPr>
        <w:t xml:space="preserve">from the Ministry of Education.  The Plans of Action largely follow the City of Toronto </w:t>
      </w:r>
      <w:r w:rsidR="007213CC">
        <w:rPr>
          <w:sz w:val="21"/>
          <w:szCs w:val="21"/>
        </w:rPr>
        <w:t>AQI</w:t>
      </w:r>
      <w:r>
        <w:rPr>
          <w:sz w:val="21"/>
          <w:szCs w:val="21"/>
        </w:rPr>
        <w:t xml:space="preserve"> Guideline which Child Care Centers in the City of Toronto are required to follow.  </w:t>
      </w:r>
    </w:p>
    <w:p w:rsidR="00D63096" w:rsidRPr="00EB50C8" w:rsidRDefault="00D63096" w:rsidP="00B32160">
      <w:pPr>
        <w:spacing w:after="0" w:line="240" w:lineRule="auto"/>
        <w:rPr>
          <w:sz w:val="21"/>
          <w:szCs w:val="21"/>
        </w:rPr>
      </w:pPr>
    </w:p>
    <w:p w:rsidR="00B32160" w:rsidRPr="00EB50C8" w:rsidRDefault="00B32160" w:rsidP="00B32160">
      <w:pPr>
        <w:spacing w:after="0" w:line="240" w:lineRule="auto"/>
        <w:rPr>
          <w:sz w:val="21"/>
          <w:szCs w:val="21"/>
          <w:u w:val="single"/>
        </w:rPr>
      </w:pPr>
      <w:r w:rsidRPr="00EB50C8">
        <w:rPr>
          <w:sz w:val="21"/>
          <w:szCs w:val="21"/>
          <w:u w:val="single"/>
        </w:rPr>
        <w:t xml:space="preserve">Plans </w:t>
      </w:r>
    </w:p>
    <w:p w:rsidR="00B32160" w:rsidRPr="00C97FD8" w:rsidRDefault="00B32160" w:rsidP="00065893">
      <w:pPr>
        <w:pStyle w:val="ListParagraph"/>
        <w:numPr>
          <w:ilvl w:val="0"/>
          <w:numId w:val="32"/>
        </w:numPr>
        <w:spacing w:after="0" w:line="240" w:lineRule="auto"/>
        <w:rPr>
          <w:sz w:val="21"/>
          <w:szCs w:val="21"/>
        </w:rPr>
      </w:pPr>
      <w:r w:rsidRPr="00C97FD8">
        <w:rPr>
          <w:sz w:val="21"/>
          <w:szCs w:val="21"/>
        </w:rPr>
        <w:t>Being aware of how the day is planned allows for consistency, self-regulation, minimizes negative behaviors and promotes general well-being. "A safe environment that offers consistency and continuity as well as graduated support for children’s growing independence and capacity for self-care enables children to tackle challenges, learn to persevere, and explore ways to cope with manageable levels of positive stress." (HDLH, p. 30).  In support of this, we will prepare and post a daily written and visual schedule to meet or exceed expectations described in the attached guideline (</w:t>
      </w:r>
      <w:r w:rsidRPr="00C97FD8">
        <w:rPr>
          <w:i/>
          <w:sz w:val="21"/>
          <w:szCs w:val="21"/>
        </w:rPr>
        <w:t>toddler-</w:t>
      </w:r>
      <w:r w:rsidR="007213CC">
        <w:rPr>
          <w:i/>
          <w:sz w:val="21"/>
          <w:szCs w:val="21"/>
        </w:rPr>
        <w:t>AQI</w:t>
      </w:r>
      <w:r w:rsidRPr="00C97FD8">
        <w:rPr>
          <w:i/>
          <w:sz w:val="21"/>
          <w:szCs w:val="21"/>
        </w:rPr>
        <w:t>-guideline-1</w:t>
      </w:r>
      <w:r w:rsidRPr="00C97FD8">
        <w:rPr>
          <w:sz w:val="21"/>
          <w:szCs w:val="21"/>
        </w:rPr>
        <w:t xml:space="preserve">) </w:t>
      </w:r>
    </w:p>
    <w:p w:rsidR="00B32160" w:rsidRPr="00EB50C8" w:rsidRDefault="00B32160" w:rsidP="00B32160">
      <w:pPr>
        <w:spacing w:after="0" w:line="240" w:lineRule="auto"/>
        <w:rPr>
          <w:sz w:val="21"/>
          <w:szCs w:val="21"/>
        </w:rPr>
      </w:pPr>
    </w:p>
    <w:p w:rsidR="00B32160" w:rsidRPr="00C97FD8" w:rsidRDefault="00B32160" w:rsidP="00065893">
      <w:pPr>
        <w:pStyle w:val="ListParagraph"/>
        <w:numPr>
          <w:ilvl w:val="0"/>
          <w:numId w:val="32"/>
        </w:numPr>
        <w:spacing w:after="0" w:line="240" w:lineRule="auto"/>
        <w:rPr>
          <w:sz w:val="21"/>
          <w:szCs w:val="21"/>
        </w:rPr>
      </w:pPr>
      <w:r w:rsidRPr="00C97FD8">
        <w:rPr>
          <w:sz w:val="21"/>
          <w:szCs w:val="21"/>
        </w:rPr>
        <w:t>An intentional plan for learning experiences that children will be exposed to, promotes the on-going learning opportunities and developmental growth for all children enrolled in the program. "As defined in Early Learning Framework, early years curriculum is the sum total of experiences, activities, and events that occur within an inclusive environment designed to foster children’s well-being, learning, and development and ensure meaningful participation for every child. It begins with an informed understanding of what children are capable of learning and how they learn effectively; it sets out goals for children’s learning and development, health, and well-being; and it provides direction for educators." (HDLH, p. 15).  In support of this, we will prepare a Program Plan to meet or exceed the expectations described in the attached guideline (</w:t>
      </w:r>
      <w:r w:rsidRPr="00C97FD8">
        <w:rPr>
          <w:i/>
          <w:sz w:val="21"/>
          <w:szCs w:val="21"/>
        </w:rPr>
        <w:t>toddler-</w:t>
      </w:r>
      <w:r w:rsidR="007213CC">
        <w:rPr>
          <w:i/>
          <w:sz w:val="21"/>
          <w:szCs w:val="21"/>
        </w:rPr>
        <w:t>AQI</w:t>
      </w:r>
      <w:r w:rsidRPr="00C97FD8">
        <w:rPr>
          <w:i/>
          <w:sz w:val="21"/>
          <w:szCs w:val="21"/>
        </w:rPr>
        <w:t>-guideline-2</w:t>
      </w:r>
      <w:r w:rsidRPr="00C97FD8">
        <w:rPr>
          <w:sz w:val="21"/>
          <w:szCs w:val="21"/>
        </w:rPr>
        <w:t xml:space="preserve">) </w:t>
      </w:r>
    </w:p>
    <w:p w:rsidR="00B32160" w:rsidRPr="00EB50C8" w:rsidRDefault="00B32160" w:rsidP="00B32160">
      <w:pPr>
        <w:spacing w:after="0" w:line="240" w:lineRule="auto"/>
        <w:rPr>
          <w:sz w:val="21"/>
          <w:szCs w:val="21"/>
        </w:rPr>
      </w:pPr>
    </w:p>
    <w:p w:rsidR="00B32160" w:rsidRPr="00C97FD8" w:rsidRDefault="00B32160" w:rsidP="00065893">
      <w:pPr>
        <w:pStyle w:val="ListParagraph"/>
        <w:numPr>
          <w:ilvl w:val="0"/>
          <w:numId w:val="32"/>
        </w:numPr>
        <w:spacing w:after="0" w:line="240" w:lineRule="auto"/>
        <w:rPr>
          <w:sz w:val="21"/>
          <w:szCs w:val="21"/>
        </w:rPr>
      </w:pPr>
      <w:r w:rsidRPr="00C97FD8">
        <w:rPr>
          <w:sz w:val="21"/>
          <w:szCs w:val="21"/>
        </w:rPr>
        <w:t>Staff will use their observations, knowledge of child development and the children's cues to promote continuous learning opportunities. Staff will share with, and encourage families to be active participants in their child's care environment "Educators are reflective practitioners who learn about children using various strategies. They listen, observe, document, and discuss with others, families in particular, to understand children as unique individuals. They observe and listen to learn how children make meaning through their experiences in the world around them. Educators consider their own practices and approaches and the impacts they have on children, families, and others. Educators use this knowledge, gained through observing and discussing with others, and their professional judgment to create contexts to support children’s learning, development, health, and well-being." (HDLH, p. 19).  In support of this, we will undertake to deliver learning experiences to meet or exceed the expectations described in the attached guideline (</w:t>
      </w:r>
      <w:r w:rsidRPr="00C97FD8">
        <w:rPr>
          <w:i/>
          <w:sz w:val="21"/>
          <w:szCs w:val="21"/>
        </w:rPr>
        <w:t>toddler-</w:t>
      </w:r>
      <w:r w:rsidR="007213CC">
        <w:rPr>
          <w:i/>
          <w:sz w:val="21"/>
          <w:szCs w:val="21"/>
        </w:rPr>
        <w:t>AQI</w:t>
      </w:r>
      <w:r w:rsidRPr="00C97FD8">
        <w:rPr>
          <w:i/>
          <w:sz w:val="21"/>
          <w:szCs w:val="21"/>
        </w:rPr>
        <w:t>-guideline-3</w:t>
      </w:r>
      <w:r w:rsidRPr="00C97FD8">
        <w:rPr>
          <w:sz w:val="21"/>
          <w:szCs w:val="21"/>
        </w:rPr>
        <w:t xml:space="preserve">) </w:t>
      </w:r>
    </w:p>
    <w:p w:rsidR="00B32160" w:rsidRPr="00C97FD8" w:rsidRDefault="00B32160" w:rsidP="00B32160">
      <w:pPr>
        <w:spacing w:after="0" w:line="240" w:lineRule="auto"/>
        <w:rPr>
          <w:sz w:val="21"/>
          <w:szCs w:val="21"/>
        </w:rPr>
      </w:pPr>
    </w:p>
    <w:p w:rsidR="00B32160" w:rsidRPr="00C97FD8" w:rsidRDefault="00B32160" w:rsidP="00B32160">
      <w:pPr>
        <w:spacing w:after="0" w:line="240" w:lineRule="auto"/>
        <w:rPr>
          <w:sz w:val="21"/>
          <w:szCs w:val="21"/>
        </w:rPr>
      </w:pPr>
    </w:p>
    <w:p w:rsidR="00B32160" w:rsidRPr="00C97FD8" w:rsidRDefault="00B32160" w:rsidP="00065893">
      <w:pPr>
        <w:pStyle w:val="ListParagraph"/>
        <w:numPr>
          <w:ilvl w:val="0"/>
          <w:numId w:val="32"/>
        </w:numPr>
        <w:spacing w:after="0" w:line="240" w:lineRule="auto"/>
        <w:rPr>
          <w:sz w:val="21"/>
          <w:szCs w:val="21"/>
        </w:rPr>
      </w:pPr>
      <w:r w:rsidRPr="00C97FD8">
        <w:rPr>
          <w:sz w:val="21"/>
          <w:szCs w:val="21"/>
        </w:rPr>
        <w:t>A visual environment created through displays that are inclusive and are changed regularly to reflect the recent interests and artwork created by the children promotes well-being. "Enabling children to develop a sense of belonging as part of a group is also a key contributor to their lifelong well-being. A sense of belonging is supported when each child’s unique spirit, individuality, and presence are valued." (HDLH, p. 24).  In support of this, we will create a visual environment through displays to meet or exceed the expectations described in the attached guideline (</w:t>
      </w:r>
      <w:r w:rsidRPr="00C97FD8">
        <w:rPr>
          <w:i/>
          <w:sz w:val="21"/>
          <w:szCs w:val="21"/>
        </w:rPr>
        <w:t>toddler-</w:t>
      </w:r>
      <w:r w:rsidR="007213CC">
        <w:rPr>
          <w:i/>
          <w:sz w:val="21"/>
          <w:szCs w:val="21"/>
        </w:rPr>
        <w:t>AQI</w:t>
      </w:r>
      <w:r w:rsidRPr="00C97FD8">
        <w:rPr>
          <w:i/>
          <w:sz w:val="21"/>
          <w:szCs w:val="21"/>
        </w:rPr>
        <w:t>-guideline-4</w:t>
      </w:r>
      <w:r w:rsidRPr="00C97FD8">
        <w:rPr>
          <w:sz w:val="21"/>
          <w:szCs w:val="21"/>
        </w:rPr>
        <w:t xml:space="preserve">) </w:t>
      </w:r>
    </w:p>
    <w:p w:rsidR="00B32160" w:rsidRPr="00C97FD8" w:rsidRDefault="00B32160" w:rsidP="00B32160">
      <w:pPr>
        <w:pStyle w:val="ListParagraph"/>
        <w:rPr>
          <w:sz w:val="21"/>
          <w:szCs w:val="21"/>
        </w:rPr>
      </w:pPr>
    </w:p>
    <w:p w:rsidR="00B32160" w:rsidRPr="00C97FD8" w:rsidRDefault="00B32160" w:rsidP="00065893">
      <w:pPr>
        <w:pStyle w:val="ListParagraph"/>
        <w:numPr>
          <w:ilvl w:val="0"/>
          <w:numId w:val="32"/>
        </w:numPr>
        <w:spacing w:after="0" w:line="240" w:lineRule="auto"/>
        <w:rPr>
          <w:sz w:val="21"/>
          <w:szCs w:val="21"/>
        </w:rPr>
      </w:pPr>
      <w:r w:rsidRPr="00C97FD8">
        <w:t>Materials reflecting sensory, science and nature encourage children to explore through cause and effect experimentation and observation. Continual exposure to these materials and experiences allow children to learn more about their environments.</w:t>
      </w:r>
      <w:r w:rsidRPr="00C97FD8">
        <w:rPr>
          <w:sz w:val="21"/>
          <w:szCs w:val="21"/>
        </w:rPr>
        <w:t xml:space="preserve"> "Optimal conditions for </w:t>
      </w:r>
      <w:r w:rsidRPr="00C97FD8">
        <w:rPr>
          <w:sz w:val="21"/>
          <w:szCs w:val="21"/>
        </w:rPr>
        <w:lastRenderedPageBreak/>
        <w:t>learning occur when we are fully engaged. For children, this happens in play that evolves from the child’s natural curiosity – active play that allows children to explore with their bodies, minds, and senses, stimulating them to ask questions, test theories, solve problems, engage in creative thinking, and make meaning of the world around them. These investigations through play fuse intellect and feeling to help children make connections and develop the capacity for higher-order thinking." (HDLH, p. 35).  In support of this, we will provide a sensory, Science and Nature program to meet or exceed the expectations described in the attached guideline (</w:t>
      </w:r>
      <w:r w:rsidRPr="00C97FD8">
        <w:rPr>
          <w:i/>
          <w:sz w:val="21"/>
          <w:szCs w:val="21"/>
        </w:rPr>
        <w:t>toddler-</w:t>
      </w:r>
      <w:r w:rsidR="007213CC">
        <w:rPr>
          <w:i/>
          <w:sz w:val="21"/>
          <w:szCs w:val="21"/>
        </w:rPr>
        <w:t>AQI</w:t>
      </w:r>
      <w:r w:rsidRPr="00C97FD8">
        <w:rPr>
          <w:i/>
          <w:sz w:val="21"/>
          <w:szCs w:val="21"/>
        </w:rPr>
        <w:t>-guideline-5</w:t>
      </w:r>
      <w:r w:rsidRPr="00C97FD8">
        <w:rPr>
          <w:sz w:val="21"/>
          <w:szCs w:val="21"/>
        </w:rPr>
        <w:t xml:space="preserve">) </w:t>
      </w:r>
    </w:p>
    <w:p w:rsidR="00B32160" w:rsidRPr="00EB50C8" w:rsidRDefault="00B32160" w:rsidP="00B32160">
      <w:pPr>
        <w:pStyle w:val="ListParagraph"/>
        <w:rPr>
          <w:sz w:val="21"/>
          <w:szCs w:val="21"/>
        </w:rPr>
      </w:pPr>
    </w:p>
    <w:p w:rsidR="00B32160" w:rsidRPr="009D2427" w:rsidRDefault="00B32160" w:rsidP="00065893">
      <w:pPr>
        <w:pStyle w:val="ListParagraph"/>
        <w:numPr>
          <w:ilvl w:val="0"/>
          <w:numId w:val="32"/>
        </w:numPr>
        <w:spacing w:after="0" w:line="240" w:lineRule="auto"/>
        <w:rPr>
          <w:sz w:val="21"/>
          <w:szCs w:val="21"/>
        </w:rPr>
      </w:pPr>
      <w:r>
        <w:t>Providing independent experiences through different mediums for children, creative art promotes self-expression and individuality. Regular expectations within the Daily Schedule and children's interests allow for the time to complete/extend the creative process. "Encouraging the creative expression of ideas, feelings, and interpretations using a variety of materials also helps solidify children’s learning, enhances their creative problem-solving and critical thinking skills, and strengthens their memory and sense of identity" (HDLH, p. 42)</w:t>
      </w:r>
      <w:r w:rsidRPr="009D2427">
        <w:rPr>
          <w:sz w:val="21"/>
          <w:szCs w:val="21"/>
        </w:rPr>
        <w:t>.  In support of this, we will provide</w:t>
      </w:r>
      <w:r>
        <w:rPr>
          <w:sz w:val="21"/>
          <w:szCs w:val="21"/>
        </w:rPr>
        <w:t xml:space="preserve"> an Art</w:t>
      </w:r>
      <w:r w:rsidRPr="009D2427">
        <w:rPr>
          <w:sz w:val="21"/>
          <w:szCs w:val="21"/>
        </w:rPr>
        <w:t xml:space="preserve"> program to meet or exceed the expectations described in the attached guideline (</w:t>
      </w:r>
      <w:r>
        <w:rPr>
          <w:i/>
          <w:sz w:val="21"/>
          <w:szCs w:val="21"/>
        </w:rPr>
        <w:t>toddler</w:t>
      </w:r>
      <w:r w:rsidRPr="009D2427">
        <w:rPr>
          <w:i/>
          <w:sz w:val="21"/>
          <w:szCs w:val="21"/>
        </w:rPr>
        <w:t>-</w:t>
      </w:r>
      <w:r w:rsidR="007213CC">
        <w:rPr>
          <w:i/>
          <w:sz w:val="21"/>
          <w:szCs w:val="21"/>
        </w:rPr>
        <w:t>AQI</w:t>
      </w:r>
      <w:r w:rsidRPr="009D2427">
        <w:rPr>
          <w:i/>
          <w:sz w:val="21"/>
          <w:szCs w:val="21"/>
        </w:rPr>
        <w:t>-guideline-</w:t>
      </w:r>
      <w:r>
        <w:rPr>
          <w:i/>
          <w:sz w:val="21"/>
          <w:szCs w:val="21"/>
        </w:rPr>
        <w:t>6</w:t>
      </w:r>
      <w:r>
        <w:rPr>
          <w:sz w:val="21"/>
          <w:szCs w:val="21"/>
        </w:rPr>
        <w:t>)</w:t>
      </w:r>
    </w:p>
    <w:p w:rsidR="00B32160" w:rsidRPr="00EB50C8" w:rsidRDefault="00B32160" w:rsidP="00B32160">
      <w:pPr>
        <w:pStyle w:val="ListParagraph"/>
        <w:rPr>
          <w:sz w:val="21"/>
          <w:szCs w:val="21"/>
        </w:rPr>
      </w:pPr>
    </w:p>
    <w:p w:rsidR="00B32160" w:rsidRDefault="00B32160" w:rsidP="00065893">
      <w:pPr>
        <w:pStyle w:val="ListParagraph"/>
        <w:numPr>
          <w:ilvl w:val="0"/>
          <w:numId w:val="32"/>
        </w:numPr>
        <w:spacing w:after="0" w:line="240" w:lineRule="auto"/>
        <w:rPr>
          <w:sz w:val="21"/>
          <w:szCs w:val="21"/>
        </w:rPr>
      </w:pPr>
      <w:r w:rsidRPr="0045382F">
        <w:rPr>
          <w:sz w:val="21"/>
          <w:szCs w:val="21"/>
        </w:rPr>
        <w:t>A cozy and inviting environment is created to encourage natural opportunities for language and literacy enjoyment. Children are able to retell stories and situations with the accessible props, thus providing opportunities to enhance storytelling experiences and language development. "Programs can best support emerging literacy skills by providing open-ended materials that foster imagination and symbolic play, including signs, symbols, and props that support print awareness in authentic contexts; by encouraging children to engage in play with words and sounds in song and rhyme; and by offering numerous opportunities for children to share books and stories." (HDLH, p. 42).  In support of this, we will provide language &amp; literacy materials and a program that utilizes these to meet or exceed the expectations described in the attached guideline (</w:t>
      </w:r>
      <w:r w:rsidRPr="0045382F">
        <w:rPr>
          <w:i/>
          <w:sz w:val="21"/>
          <w:szCs w:val="21"/>
        </w:rPr>
        <w:t>toddler-</w:t>
      </w:r>
      <w:r w:rsidR="007213CC">
        <w:rPr>
          <w:i/>
          <w:sz w:val="21"/>
          <w:szCs w:val="21"/>
        </w:rPr>
        <w:t>AQI</w:t>
      </w:r>
      <w:r w:rsidRPr="0045382F">
        <w:rPr>
          <w:i/>
          <w:sz w:val="21"/>
          <w:szCs w:val="21"/>
        </w:rPr>
        <w:t>-guideline-7</w:t>
      </w:r>
      <w:r w:rsidRPr="0045382F">
        <w:rPr>
          <w:sz w:val="21"/>
          <w:szCs w:val="21"/>
        </w:rPr>
        <w:t xml:space="preserve">) </w:t>
      </w:r>
    </w:p>
    <w:p w:rsidR="00B32160" w:rsidRPr="0045382F" w:rsidRDefault="00B32160" w:rsidP="00B32160">
      <w:pPr>
        <w:spacing w:after="0" w:line="240" w:lineRule="auto"/>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By exposing children to an assortment of cultural music and musical genres, </w:t>
      </w:r>
      <w:r w:rsidR="007D4B31" w:rsidRPr="00EB50C8">
        <w:rPr>
          <w:sz w:val="21"/>
          <w:szCs w:val="21"/>
        </w:rPr>
        <w:t>staffs are</w:t>
      </w:r>
      <w:r w:rsidRPr="00EB50C8">
        <w:rPr>
          <w:sz w:val="21"/>
          <w:szCs w:val="21"/>
        </w:rPr>
        <w:t xml:space="preserve"> promoting skills such as language development, rhythm awareness, self-regulation and self-concept. "Creating and designing fuse together the cognitive, emotional, and physical domains – thinking, feeling, and doing. Encouraging the creative expression of ideas, feelings, and interpretations using a variety of materials also helps solidify children’s learning, enhances their creative problem-solving and critical thinking skills, and strengthens their memory and sense of identity." (HDLH, p. 42).  In support of this, we will provide music and accessories and program that utilizes these to meet or exceed the expectations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-guideline-8</w:t>
      </w:r>
      <w:r w:rsidRPr="00EB50C8">
        <w:rPr>
          <w:sz w:val="21"/>
          <w:szCs w:val="21"/>
        </w:rPr>
        <w:t>)</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We will promote daily active physical play learning experiences for children. "Through active play and physical exploration, children gain increasing levels of independence, learn to persevere and practice self-control, and develop a sense of physical, emotional, and intellectual mastery and competence." (HDLH, pp. 29-30).  In support of this, we will deliver physical play learning experiences that meet or exceed the expectations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-guideline-9</w:t>
      </w:r>
      <w:r w:rsidRPr="00EB50C8">
        <w:rPr>
          <w:sz w:val="21"/>
          <w:szCs w:val="21"/>
        </w:rPr>
        <w:t xml:space="preserve">) </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Offer children daily experiences with a multitude of materials and accessories. Offer play that develops spatial awareness, manipulation of 2-D and 3-D materials and problem solving. Block play offers opportunities to work together, imagine, learn about cause and effect, patterning and sequencing that is child initiated. Ensure spontaneous cognitive and manipulative learning experiences occur throughout the day. "Through play and inquiry, young children practice ways of learning and interacting with the world around them that they will apply throughout their lives. Problem solving and critical thinking, communication and collaboration, creativity and imagination, </w:t>
      </w:r>
      <w:r w:rsidRPr="00EB50C8">
        <w:rPr>
          <w:sz w:val="21"/>
          <w:szCs w:val="21"/>
        </w:rPr>
        <w:lastRenderedPageBreak/>
        <w:t xml:space="preserve">initiative and citizenship are all capacities vital for success throughout school and beyond." (HDLH, p. 15).  In support of this, we will offer a Cognitive &amp; Manipulative and </w:t>
      </w:r>
      <w:r>
        <w:rPr>
          <w:sz w:val="21"/>
          <w:szCs w:val="21"/>
        </w:rPr>
        <w:t>Blocks &amp; Construction</w:t>
      </w:r>
      <w:r w:rsidRPr="00EB50C8">
        <w:rPr>
          <w:sz w:val="21"/>
          <w:szCs w:val="21"/>
        </w:rPr>
        <w:t xml:space="preserve"> materials and environment, and a program to engage in this environment to meet or exceed the expectations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-guideline-10</w:t>
      </w:r>
      <w:r w:rsidRPr="00EB50C8">
        <w:rPr>
          <w:sz w:val="21"/>
          <w:szCs w:val="21"/>
        </w:rPr>
        <w:t xml:space="preserve">) </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Pretend play is an opportunity to provide children an environment and accessories, in good condition, which promotes imaginative play.</w:t>
      </w:r>
      <w:r w:rsidRPr="009B3A1B">
        <w:rPr>
          <w:sz w:val="21"/>
          <w:szCs w:val="21"/>
        </w:rPr>
        <w:t xml:space="preserve"> Prop boxes are used to enhance the area and the Program Plan focus. Children enhance their social interaction skills, emotional development and language extension through open-ended play. Mirrors in the pretend play area allow the children to see themselves from a different perspective. </w:t>
      </w:r>
      <w:r>
        <w:rPr>
          <w:sz w:val="21"/>
          <w:szCs w:val="21"/>
        </w:rPr>
        <w:t xml:space="preserve"> </w:t>
      </w:r>
      <w:r w:rsidRPr="009B3A1B">
        <w:rPr>
          <w:sz w:val="21"/>
          <w:szCs w:val="21"/>
        </w:rPr>
        <w:t>"As children engage in various forms of social play and are supported to recognize the varied capabilities and characteristics of other children, they learn to get along with others; to negotiate, collaborate, and communicate; and to care for others." (HDLH, p. 24)</w:t>
      </w:r>
      <w:r>
        <w:rPr>
          <w:sz w:val="21"/>
          <w:szCs w:val="21"/>
        </w:rPr>
        <w:t xml:space="preserve">.  </w:t>
      </w:r>
      <w:r w:rsidRPr="00EB50C8">
        <w:rPr>
          <w:sz w:val="21"/>
          <w:szCs w:val="21"/>
        </w:rPr>
        <w:t>In support of this, we will offer Pretend Play accessories and environment, and a program to engage in this environment to meet or exceed the expectations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-guideline-11</w:t>
      </w:r>
      <w:r w:rsidRPr="00EB50C8">
        <w:rPr>
          <w:sz w:val="21"/>
          <w:szCs w:val="21"/>
        </w:rPr>
        <w:t>).</w:t>
      </w:r>
    </w:p>
    <w:p w:rsidR="00B32160" w:rsidRPr="00EB50C8" w:rsidRDefault="00B32160" w:rsidP="00B32160">
      <w:pPr>
        <w:pStyle w:val="ListParagraph"/>
        <w:spacing w:after="0" w:line="240" w:lineRule="auto"/>
        <w:rPr>
          <w:sz w:val="21"/>
          <w:szCs w:val="21"/>
        </w:rPr>
      </w:pPr>
    </w:p>
    <w:p w:rsidR="00B32160" w:rsidRPr="00EB50C8" w:rsidRDefault="00373491" w:rsidP="00065893">
      <w:pPr>
        <w:pStyle w:val="ListParagraph"/>
        <w:numPr>
          <w:ilvl w:val="0"/>
          <w:numId w:val="32"/>
        </w:numPr>
        <w:spacing w:after="0" w:line="240" w:lineRule="auto"/>
        <w:rPr>
          <w:sz w:val="21"/>
          <w:szCs w:val="21"/>
        </w:rPr>
      </w:pPr>
      <w:r>
        <w:rPr>
          <w:sz w:val="21"/>
          <w:szCs w:val="21"/>
        </w:rPr>
        <w:t>Following</w:t>
      </w:r>
      <w:r w:rsidR="00B32160" w:rsidRPr="00EB50C8">
        <w:rPr>
          <w:sz w:val="21"/>
          <w:szCs w:val="21"/>
        </w:rPr>
        <w:t xml:space="preserve"> the individual cu</w:t>
      </w:r>
      <w:r>
        <w:rPr>
          <w:sz w:val="21"/>
          <w:szCs w:val="21"/>
        </w:rPr>
        <w:t>es of the children, and developing</w:t>
      </w:r>
      <w:r w:rsidR="00B32160" w:rsidRPr="00EB50C8">
        <w:rPr>
          <w:sz w:val="21"/>
          <w:szCs w:val="21"/>
        </w:rPr>
        <w:t xml:space="preserve"> an awareness of what each child brings and how they adapt to situations and environments allow us to provide the care and learning that best respects and reflects their needs.  "Gaining knowledge about children from multiple perspectives helps educators ensure that programs also value the unique and diverse characteristics of the children’s families and the communities in which they live. It’s not a “one-size-fits-all” approach." (HDLH, </w:t>
      </w:r>
      <w:r w:rsidR="007D4B31" w:rsidRPr="00EB50C8">
        <w:rPr>
          <w:sz w:val="21"/>
          <w:szCs w:val="21"/>
        </w:rPr>
        <w:t>pg.</w:t>
      </w:r>
      <w:r w:rsidR="00B32160" w:rsidRPr="00EB50C8">
        <w:rPr>
          <w:sz w:val="21"/>
          <w:szCs w:val="21"/>
        </w:rPr>
        <w:t xml:space="preserve"> 18).  In support of this we will develop an individual schedule for each child based on their needs and/or the family's requests and capture daily information to share with parents to meet or exceed the expectations for routine care practices described in the attached guideline (</w:t>
      </w:r>
      <w:r w:rsidR="00B32160">
        <w:rPr>
          <w:i/>
          <w:sz w:val="21"/>
          <w:szCs w:val="21"/>
        </w:rPr>
        <w:t>toddler</w:t>
      </w:r>
      <w:r w:rsidR="00B32160" w:rsidRPr="00EB50C8">
        <w:rPr>
          <w:i/>
          <w:sz w:val="21"/>
          <w:szCs w:val="21"/>
        </w:rPr>
        <w:t>-</w:t>
      </w:r>
      <w:r w:rsidR="007213CC">
        <w:rPr>
          <w:i/>
          <w:sz w:val="21"/>
          <w:szCs w:val="21"/>
        </w:rPr>
        <w:t>AQI</w:t>
      </w:r>
      <w:r w:rsidR="00B32160" w:rsidRPr="00EB50C8">
        <w:rPr>
          <w:i/>
          <w:sz w:val="21"/>
          <w:szCs w:val="21"/>
        </w:rPr>
        <w:t>-guideline-12</w:t>
      </w:r>
      <w:r w:rsidR="00B32160" w:rsidRPr="00EB50C8">
        <w:rPr>
          <w:sz w:val="21"/>
          <w:szCs w:val="21"/>
        </w:rPr>
        <w:t xml:space="preserve">). </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Compliance with the Regional Public Health procedures and practices. To ensure we will provide physical, instructional, and early learning and care supports for staff for diapering routines to meet or exceed the expectations for routine care practices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-guideline-13</w:t>
      </w:r>
      <w:r w:rsidRPr="00EB50C8">
        <w:rPr>
          <w:sz w:val="21"/>
          <w:szCs w:val="21"/>
        </w:rPr>
        <w:t xml:space="preserve">).  </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Make food and eating time, including times when </w:t>
      </w:r>
      <w:r>
        <w:rPr>
          <w:sz w:val="21"/>
          <w:szCs w:val="21"/>
        </w:rPr>
        <w:t>toddlers</w:t>
      </w:r>
      <w:r w:rsidRPr="00EB50C8">
        <w:rPr>
          <w:sz w:val="21"/>
          <w:szCs w:val="21"/>
        </w:rPr>
        <w:t xml:space="preserve"> drink bottles, positive learning </w:t>
      </w:r>
      <w:r>
        <w:rPr>
          <w:sz w:val="21"/>
          <w:szCs w:val="21"/>
        </w:rPr>
        <w:t>experiences</w:t>
      </w:r>
      <w:r w:rsidRPr="00EB50C8">
        <w:rPr>
          <w:sz w:val="21"/>
          <w:szCs w:val="21"/>
        </w:rPr>
        <w:t xml:space="preserve"> that promote social interactions and self-help skills. Staff will encourage children to have a healthy respect for food and eating.  Use this time to engage and develop relationships with all of the children. In support of this we will meet or exceed the expectations for meals and snack times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-guideline-14</w:t>
      </w:r>
      <w:r w:rsidRPr="00EB50C8">
        <w:rPr>
          <w:sz w:val="21"/>
          <w:szCs w:val="21"/>
        </w:rPr>
        <w:t xml:space="preserve">).  </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Ensure crib or cot and bedding is hygienically maintained. </w:t>
      </w:r>
      <w:r>
        <w:rPr>
          <w:sz w:val="21"/>
          <w:szCs w:val="21"/>
        </w:rPr>
        <w:t>Support s</w:t>
      </w:r>
      <w:r w:rsidRPr="00EB50C8">
        <w:rPr>
          <w:sz w:val="21"/>
          <w:szCs w:val="21"/>
        </w:rPr>
        <w:t xml:space="preserve">taff </w:t>
      </w:r>
      <w:r>
        <w:rPr>
          <w:sz w:val="21"/>
          <w:szCs w:val="21"/>
        </w:rPr>
        <w:t xml:space="preserve">to </w:t>
      </w:r>
      <w:r w:rsidRPr="00EB50C8">
        <w:rPr>
          <w:sz w:val="21"/>
          <w:szCs w:val="21"/>
        </w:rPr>
        <w:t>show flexibility with regards to the routine of the room and the cues of the children. Parents are engaged for guidance in sleep routines as appropriate. Pay attention to how we are meeting the needs of the children and what changes need to occur if we are not.  In support of this we will meet or exceed the expectations for Cribs, bedding and sleep times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-guideline-15</w:t>
      </w:r>
      <w:r w:rsidRPr="00EB50C8">
        <w:rPr>
          <w:sz w:val="21"/>
          <w:szCs w:val="21"/>
        </w:rPr>
        <w:t xml:space="preserve">).  </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Ensure all materials, play equipment, furnishings and fixed fixtures are in good working order, clean and safe for the children and staff. Provide health and safety resources on topics that are relevant to the children and families at the centre. "A safe environment that offers consistency and continuity as well as graduated support for children’s growing independence and capacity for self-care enables children to tackle challenges, learn to persevere, and explore ways to cope with manageable levels of positive stress" (HDLH, </w:t>
      </w:r>
      <w:r w:rsidR="007D4B31" w:rsidRPr="00EB50C8">
        <w:rPr>
          <w:sz w:val="21"/>
          <w:szCs w:val="21"/>
        </w:rPr>
        <w:t>pg.</w:t>
      </w:r>
      <w:r w:rsidRPr="00EB50C8">
        <w:rPr>
          <w:sz w:val="21"/>
          <w:szCs w:val="21"/>
        </w:rPr>
        <w:t xml:space="preserve"> 30).  In support of this we will meet or exceed the expectations for Health, </w:t>
      </w:r>
      <w:r w:rsidRPr="00EB50C8">
        <w:rPr>
          <w:sz w:val="21"/>
          <w:szCs w:val="21"/>
        </w:rPr>
        <w:lastRenderedPageBreak/>
        <w:t>Safety, and Toy &amp; Play Equipment care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-guideline-16</w:t>
      </w:r>
      <w:r w:rsidRPr="00EB50C8">
        <w:rPr>
          <w:sz w:val="21"/>
          <w:szCs w:val="21"/>
        </w:rPr>
        <w:t>).</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Ensure environment and practices for proper hand hygiene procedures that promote healthy living. Support the individual child's lifelong learning of proper hand hygiene.  In support of this we will meet or exceed the expectations for Hand Hygiene described in the attached guideline (</w:t>
      </w:r>
      <w:r w:rsidR="0078300B">
        <w:rPr>
          <w:i/>
          <w:sz w:val="21"/>
          <w:szCs w:val="21"/>
        </w:rPr>
        <w:t>toddler</w:t>
      </w:r>
      <w:r w:rsidRPr="00EB50C8">
        <w:rPr>
          <w:i/>
          <w:sz w:val="21"/>
          <w:szCs w:val="21"/>
        </w:rPr>
        <w:t>-</w:t>
      </w:r>
      <w:r w:rsidR="007213CC">
        <w:rPr>
          <w:i/>
          <w:sz w:val="21"/>
          <w:szCs w:val="21"/>
        </w:rPr>
        <w:t>AQI</w:t>
      </w:r>
      <w:r w:rsidRPr="00EB50C8">
        <w:rPr>
          <w:i/>
          <w:sz w:val="21"/>
          <w:szCs w:val="21"/>
        </w:rPr>
        <w:t>-guideline-17</w:t>
      </w:r>
      <w:r w:rsidRPr="00EB50C8">
        <w:rPr>
          <w:sz w:val="21"/>
          <w:szCs w:val="21"/>
        </w:rPr>
        <w:t xml:space="preserve">). </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Transitions are a challenge and an opportunity for children. Staff will have better awareness of the individual children's cues while children further develop their self-regulation and self-help skills at these times. Positive interactions during transitions provide a supportive learning environment. In support of this, we will meet or exceed the expectations for Transitions and Attendance Verification described in the attached guideline (</w:t>
      </w:r>
      <w:r w:rsidR="0070291B">
        <w:rPr>
          <w:i/>
          <w:sz w:val="21"/>
          <w:szCs w:val="21"/>
        </w:rPr>
        <w:t>toddler</w:t>
      </w:r>
      <w:r w:rsidRPr="00EB50C8">
        <w:rPr>
          <w:i/>
          <w:sz w:val="21"/>
          <w:szCs w:val="21"/>
        </w:rPr>
        <w:t>-</w:t>
      </w:r>
      <w:r w:rsidR="007213CC">
        <w:rPr>
          <w:i/>
          <w:sz w:val="21"/>
          <w:szCs w:val="21"/>
        </w:rPr>
        <w:t>AQI</w:t>
      </w:r>
      <w:r w:rsidRPr="00EB50C8">
        <w:rPr>
          <w:i/>
          <w:sz w:val="21"/>
          <w:szCs w:val="21"/>
        </w:rPr>
        <w:t>-guideline-18</w:t>
      </w:r>
      <w:r w:rsidRPr="00EB50C8">
        <w:rPr>
          <w:sz w:val="21"/>
          <w:szCs w:val="21"/>
        </w:rPr>
        <w:t>).</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Ensure all adults promote a positive and supportive approach to all interactions with all children, peers and other adults in the room. Role-model appropriate social skills throughout the day to support learning and growth. "When educators believe that all children have the right to participate and when they use inclusive approaches, they are more likely to find ways to reduce barriers, understand how each child learns, and create environments and experiences that are meaningful and engaging" (HDLH, </w:t>
      </w:r>
      <w:r w:rsidR="007D4B31" w:rsidRPr="00EB50C8">
        <w:rPr>
          <w:sz w:val="21"/>
          <w:szCs w:val="21"/>
        </w:rPr>
        <w:t>pg.</w:t>
      </w:r>
      <w:r w:rsidRPr="00EB50C8">
        <w:rPr>
          <w:sz w:val="21"/>
          <w:szCs w:val="21"/>
        </w:rPr>
        <w:t xml:space="preserve"> 36). In support of this, we will meet or exceed the expectations for a Positive Atmosphere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-guideline-19</w:t>
      </w:r>
      <w:r w:rsidRPr="00EB50C8">
        <w:rPr>
          <w:sz w:val="21"/>
          <w:szCs w:val="21"/>
        </w:rPr>
        <w:t>).</w:t>
      </w:r>
    </w:p>
    <w:p w:rsidR="00B32160" w:rsidRPr="00EB50C8" w:rsidRDefault="00B32160" w:rsidP="00B32160">
      <w:pPr>
        <w:pStyle w:val="ListParagraph"/>
        <w:rPr>
          <w:sz w:val="21"/>
          <w:szCs w:val="21"/>
        </w:rPr>
      </w:pPr>
    </w:p>
    <w:p w:rsidR="00B32160" w:rsidRPr="00EB50C8" w:rsidRDefault="007D4B31" w:rsidP="00065893">
      <w:pPr>
        <w:pStyle w:val="ListParagraph"/>
        <w:numPr>
          <w:ilvl w:val="0"/>
          <w:numId w:val="32"/>
        </w:numPr>
        <w:spacing w:after="0" w:line="240" w:lineRule="auto"/>
        <w:rPr>
          <w:sz w:val="21"/>
          <w:szCs w:val="21"/>
        </w:rPr>
      </w:pPr>
      <w:r w:rsidRPr="00EB50C8">
        <w:rPr>
          <w:sz w:val="21"/>
          <w:szCs w:val="21"/>
        </w:rPr>
        <w:t>Staffs operate</w:t>
      </w:r>
      <w:r w:rsidR="00B32160" w:rsidRPr="00EB50C8">
        <w:rPr>
          <w:sz w:val="21"/>
          <w:szCs w:val="21"/>
        </w:rPr>
        <w:t xml:space="preserve"> as a team and with the engaged awareness to ensure supervision of the whole environment and safety of all.   In support of this, we will meet or exceed the expectations for supervision of children described in the attached guideline (</w:t>
      </w:r>
      <w:r w:rsidR="004104CD">
        <w:rPr>
          <w:i/>
          <w:sz w:val="21"/>
          <w:szCs w:val="21"/>
        </w:rPr>
        <w:t>toddler</w:t>
      </w:r>
      <w:r w:rsidR="00B32160" w:rsidRPr="00EB50C8">
        <w:rPr>
          <w:i/>
          <w:sz w:val="21"/>
          <w:szCs w:val="21"/>
        </w:rPr>
        <w:t>-</w:t>
      </w:r>
      <w:r w:rsidR="007213CC">
        <w:rPr>
          <w:i/>
          <w:sz w:val="21"/>
          <w:szCs w:val="21"/>
        </w:rPr>
        <w:t>AQI</w:t>
      </w:r>
      <w:r w:rsidR="00B32160" w:rsidRPr="00EB50C8">
        <w:rPr>
          <w:i/>
          <w:sz w:val="21"/>
          <w:szCs w:val="21"/>
        </w:rPr>
        <w:t>-guideline-20</w:t>
      </w:r>
      <w:r w:rsidR="00B32160" w:rsidRPr="00EB50C8">
        <w:rPr>
          <w:sz w:val="21"/>
          <w:szCs w:val="21"/>
        </w:rPr>
        <w:t>).</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Support staff in their competencies as EL&amp;C professionals in following the cues of children and providing interactions that encourage children to extend their learning with activities that interest them and choices that support their learning goals. "When children initiate experiences, generate ideas, plan, and problem-solve, make meaningful choices, and act spontaneously through play, they are more likely to be happy and get along well with others, to have lower levels of stress, and to be attentive and motivated to learn" (HDLH </w:t>
      </w:r>
      <w:r w:rsidR="007D4B31" w:rsidRPr="00EB50C8">
        <w:rPr>
          <w:sz w:val="21"/>
          <w:szCs w:val="21"/>
        </w:rPr>
        <w:t>pg.</w:t>
      </w:r>
      <w:r w:rsidRPr="00EB50C8">
        <w:rPr>
          <w:sz w:val="21"/>
          <w:szCs w:val="21"/>
        </w:rPr>
        <w:t xml:space="preserve"> 35). In support of this, we will meet or exceed the expectations for fostering children’s independence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-guideline-21</w:t>
      </w:r>
      <w:r w:rsidRPr="00EB50C8">
        <w:rPr>
          <w:sz w:val="21"/>
          <w:szCs w:val="21"/>
        </w:rPr>
        <w:t>).</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Promote interaction with children in a way that fosters self-esteem. Support the children as they learn to self-regulate their emotions and to recognize empathy. "Studies show that when educators modeled and helped children express feelings, recognize others’ feelings, and help others, children developed positive social skills such as perspective taking, empathy, and emotion regulation and were less likely to engage in problematic behaviours."(HDLH, </w:t>
      </w:r>
      <w:r w:rsidR="007D4B31" w:rsidRPr="00EB50C8">
        <w:rPr>
          <w:sz w:val="21"/>
          <w:szCs w:val="21"/>
        </w:rPr>
        <w:t>pg.</w:t>
      </w:r>
      <w:r w:rsidRPr="00EB50C8">
        <w:rPr>
          <w:sz w:val="21"/>
          <w:szCs w:val="21"/>
        </w:rPr>
        <w:t xml:space="preserve"> 24-25).  In support of this, we will meet or exceed the expectations for supporting the development of self-esteem in children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-guideline-22</w:t>
      </w:r>
      <w:r w:rsidRPr="00EB50C8">
        <w:rPr>
          <w:sz w:val="21"/>
          <w:szCs w:val="21"/>
        </w:rPr>
        <w:t>).</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Promote use of developmentally appropriate and individually tailored strategies to support the behaviour management of the children.  “… an approach that emphasizes listening, responding to, and building on child-initiated communication and conversation can be a more effective way to promote children’s language acquisition and their development of social skills, empathetic understanding, and ability to pay attention" (HDLH, </w:t>
      </w:r>
      <w:r w:rsidR="007D4B31" w:rsidRPr="00EB50C8">
        <w:rPr>
          <w:sz w:val="21"/>
          <w:szCs w:val="21"/>
        </w:rPr>
        <w:t>pg.</w:t>
      </w:r>
      <w:r w:rsidRPr="00EB50C8">
        <w:rPr>
          <w:sz w:val="21"/>
          <w:szCs w:val="21"/>
        </w:rPr>
        <w:t xml:space="preserve"> 41).  In support of this, we will meet or exceed the expectations for behaviour guidance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-guideline-23</w:t>
      </w:r>
      <w:r w:rsidRPr="00EB50C8">
        <w:rPr>
          <w:sz w:val="21"/>
          <w:szCs w:val="21"/>
        </w:rPr>
        <w:t>).</w:t>
      </w:r>
    </w:p>
    <w:p w:rsidR="00B32160" w:rsidRPr="00EB50C8" w:rsidRDefault="00B32160" w:rsidP="00B32160">
      <w:pPr>
        <w:pStyle w:val="ListParagraph"/>
        <w:rPr>
          <w:sz w:val="21"/>
          <w:szCs w:val="21"/>
        </w:rPr>
      </w:pPr>
    </w:p>
    <w:p w:rsidR="00B32160" w:rsidRPr="00EB50C8" w:rsidRDefault="00B32160" w:rsidP="00065893">
      <w:pPr>
        <w:pStyle w:val="ListParagraph"/>
        <w:numPr>
          <w:ilvl w:val="0"/>
          <w:numId w:val="32"/>
        </w:numPr>
        <w:spacing w:after="0" w:line="240" w:lineRule="auto"/>
        <w:rPr>
          <w:sz w:val="21"/>
          <w:szCs w:val="21"/>
          <w:u w:val="single"/>
        </w:rPr>
      </w:pPr>
      <w:r w:rsidRPr="00EB50C8">
        <w:rPr>
          <w:sz w:val="21"/>
          <w:szCs w:val="21"/>
        </w:rPr>
        <w:t xml:space="preserve">Support staff to use observations, past knowledge and the cues of the children to extend learning and encourage opportunities to support the child's individual learning path. Support them to encourage the children to question, problem-solve and experiment. "When educators are aware of and able to understand and respond to the many “languages” children use to communicate, they give every child a “voice”" (HDLH, </w:t>
      </w:r>
      <w:r w:rsidR="007D4B31" w:rsidRPr="00EB50C8">
        <w:rPr>
          <w:sz w:val="21"/>
          <w:szCs w:val="21"/>
        </w:rPr>
        <w:t>pg.</w:t>
      </w:r>
      <w:r w:rsidRPr="00EB50C8">
        <w:rPr>
          <w:sz w:val="21"/>
          <w:szCs w:val="21"/>
        </w:rPr>
        <w:t xml:space="preserve"> 41). In support of this, we will meet or exceed the expectations for Supporting Communication and Extending Children's Learning described in the attached guideline (</w:t>
      </w:r>
      <w:r>
        <w:rPr>
          <w:i/>
          <w:sz w:val="21"/>
          <w:szCs w:val="21"/>
        </w:rPr>
        <w:t>toddler</w:t>
      </w:r>
      <w:r w:rsidRPr="00EB50C8">
        <w:rPr>
          <w:i/>
          <w:sz w:val="21"/>
          <w:szCs w:val="21"/>
        </w:rPr>
        <w:t>-</w:t>
      </w:r>
      <w:r w:rsidR="007213CC">
        <w:rPr>
          <w:i/>
          <w:sz w:val="21"/>
          <w:szCs w:val="21"/>
        </w:rPr>
        <w:t>AQI</w:t>
      </w:r>
      <w:r w:rsidRPr="00EB50C8">
        <w:rPr>
          <w:i/>
          <w:sz w:val="21"/>
          <w:szCs w:val="21"/>
        </w:rPr>
        <w:t>-guideline-24</w:t>
      </w:r>
      <w:r w:rsidRPr="00EB50C8">
        <w:rPr>
          <w:sz w:val="21"/>
          <w:szCs w:val="21"/>
        </w:rPr>
        <w:t xml:space="preserve">).  </w:t>
      </w:r>
    </w:p>
    <w:p w:rsidR="00B32160" w:rsidRPr="00EB50C8" w:rsidRDefault="00B32160" w:rsidP="00B32160">
      <w:pPr>
        <w:pStyle w:val="ListParagraph"/>
        <w:rPr>
          <w:sz w:val="21"/>
          <w:szCs w:val="21"/>
          <w:u w:val="single"/>
        </w:rPr>
      </w:pPr>
    </w:p>
    <w:p w:rsidR="00B32160" w:rsidRPr="00EB50C8" w:rsidRDefault="00B32160" w:rsidP="00065893">
      <w:pPr>
        <w:pStyle w:val="ListParagraph"/>
        <w:numPr>
          <w:ilvl w:val="0"/>
          <w:numId w:val="32"/>
        </w:numPr>
        <w:spacing w:after="0" w:line="240" w:lineRule="auto"/>
        <w:rPr>
          <w:sz w:val="21"/>
          <w:szCs w:val="21"/>
          <w:u w:val="single"/>
        </w:rPr>
      </w:pPr>
      <w:r w:rsidRPr="00EB50C8">
        <w:rPr>
          <w:sz w:val="21"/>
          <w:szCs w:val="21"/>
        </w:rPr>
        <w:t>Ensure good nutrition and safe food preparation. In support of this, we will meet or exceed the expectations for Meal/Menu Planning, Centre Meal Requirements, Snack Planning and Requirements, Menu and/or Snack Adaptations, Food Substitutions, Preparation, Handling and Transportation of Food, and Health and Safety Kitchen and/or Food Preparation Area described in the attached guideline (</w:t>
      </w:r>
      <w:r w:rsidRPr="00EB50C8">
        <w:rPr>
          <w:i/>
          <w:sz w:val="21"/>
          <w:szCs w:val="21"/>
        </w:rPr>
        <w:t>nutrition-</w:t>
      </w:r>
      <w:r w:rsidR="007213CC">
        <w:rPr>
          <w:i/>
          <w:sz w:val="21"/>
          <w:szCs w:val="21"/>
        </w:rPr>
        <w:t>AQI</w:t>
      </w:r>
      <w:r w:rsidRPr="00EB50C8">
        <w:rPr>
          <w:i/>
          <w:sz w:val="21"/>
          <w:szCs w:val="21"/>
        </w:rPr>
        <w:t>-guidelines-1-7</w:t>
      </w:r>
      <w:r w:rsidRPr="00EB50C8">
        <w:rPr>
          <w:sz w:val="21"/>
          <w:szCs w:val="21"/>
        </w:rPr>
        <w:t>).</w:t>
      </w:r>
    </w:p>
    <w:p w:rsidR="00B32160" w:rsidRPr="00EB50C8" w:rsidRDefault="00B32160" w:rsidP="00B32160">
      <w:pPr>
        <w:pStyle w:val="ListParagraph"/>
        <w:rPr>
          <w:sz w:val="21"/>
          <w:szCs w:val="21"/>
          <w:u w:val="single"/>
        </w:rPr>
      </w:pPr>
    </w:p>
    <w:p w:rsidR="00B32160" w:rsidRPr="002D5BB5" w:rsidRDefault="00B32160" w:rsidP="00065893">
      <w:pPr>
        <w:pStyle w:val="ListParagraph"/>
        <w:numPr>
          <w:ilvl w:val="0"/>
          <w:numId w:val="32"/>
        </w:numPr>
        <w:spacing w:after="0" w:line="240" w:lineRule="auto"/>
        <w:rPr>
          <w:sz w:val="21"/>
          <w:szCs w:val="21"/>
        </w:rPr>
      </w:pPr>
      <w:r w:rsidRPr="00EB50C8">
        <w:rPr>
          <w:sz w:val="21"/>
          <w:szCs w:val="21"/>
        </w:rPr>
        <w:t xml:space="preserve">Ensure </w:t>
      </w:r>
      <w:r>
        <w:rPr>
          <w:sz w:val="21"/>
          <w:szCs w:val="21"/>
        </w:rPr>
        <w:t>c</w:t>
      </w:r>
      <w:r w:rsidRPr="002D5BB5">
        <w:rPr>
          <w:sz w:val="21"/>
          <w:szCs w:val="21"/>
        </w:rPr>
        <w:t>hildren are able to engage in outdoor play experiences safel</w:t>
      </w:r>
      <w:r>
        <w:rPr>
          <w:sz w:val="21"/>
          <w:szCs w:val="21"/>
        </w:rPr>
        <w:t xml:space="preserve">y.  </w:t>
      </w:r>
      <w:r w:rsidRPr="002D5BB5">
        <w:rPr>
          <w:sz w:val="21"/>
          <w:szCs w:val="21"/>
        </w:rPr>
        <w:t xml:space="preserve">Physical play contributes to children's </w:t>
      </w:r>
      <w:r w:rsidR="007D4B31" w:rsidRPr="002D5BB5">
        <w:rPr>
          <w:sz w:val="21"/>
          <w:szCs w:val="21"/>
        </w:rPr>
        <w:t>well-being</w:t>
      </w:r>
      <w:r w:rsidRPr="002D5BB5">
        <w:rPr>
          <w:sz w:val="21"/>
          <w:szCs w:val="21"/>
        </w:rPr>
        <w:t xml:space="preserve"> through sport play; children learn turn taking, communication, sharing, good sportsmanship as well as gross motor skills. Balls and equipment are in good condition and accessible to children "Opportunities to engage with people, places, and the natural world in the local environment help children, families, educators, and communities build connections, learn and discover, and make contributions to the world around them." (HDLH, </w:t>
      </w:r>
      <w:r w:rsidR="007D4B31" w:rsidRPr="002D5BB5">
        <w:rPr>
          <w:sz w:val="21"/>
          <w:szCs w:val="21"/>
        </w:rPr>
        <w:t>pg.</w:t>
      </w:r>
      <w:r w:rsidRPr="002D5BB5">
        <w:rPr>
          <w:sz w:val="21"/>
          <w:szCs w:val="21"/>
        </w:rPr>
        <w:t xml:space="preserve"> 19). </w:t>
      </w:r>
      <w:r w:rsidRPr="00EB50C8">
        <w:rPr>
          <w:sz w:val="21"/>
          <w:szCs w:val="21"/>
        </w:rPr>
        <w:t xml:space="preserve">In support of this, we will meet or exceed the expectations for </w:t>
      </w:r>
      <w:r>
        <w:rPr>
          <w:sz w:val="21"/>
          <w:szCs w:val="21"/>
        </w:rPr>
        <w:t xml:space="preserve">Playground supervision and Outdoor play space, equipment and learning material </w:t>
      </w:r>
      <w:r w:rsidRPr="00EB50C8">
        <w:rPr>
          <w:sz w:val="21"/>
          <w:szCs w:val="21"/>
        </w:rPr>
        <w:t>described in the attached guideline (</w:t>
      </w:r>
      <w:r w:rsidRPr="002D5BB5">
        <w:rPr>
          <w:sz w:val="21"/>
          <w:szCs w:val="21"/>
        </w:rPr>
        <w:t>Playground-</w:t>
      </w:r>
      <w:r w:rsidR="007213CC">
        <w:rPr>
          <w:sz w:val="21"/>
          <w:szCs w:val="21"/>
        </w:rPr>
        <w:t>AQI</w:t>
      </w:r>
      <w:r w:rsidRPr="002D5BB5">
        <w:rPr>
          <w:sz w:val="21"/>
          <w:szCs w:val="21"/>
        </w:rPr>
        <w:t>-guidelines-1-4</w:t>
      </w:r>
      <w:r w:rsidRPr="00EB50C8">
        <w:rPr>
          <w:sz w:val="21"/>
          <w:szCs w:val="21"/>
        </w:rPr>
        <w:t>).</w:t>
      </w:r>
    </w:p>
    <w:p w:rsidR="00B32160" w:rsidRPr="007E52B3" w:rsidRDefault="00B32160" w:rsidP="00B32160">
      <w:pPr>
        <w:spacing w:after="0" w:line="240" w:lineRule="auto"/>
        <w:rPr>
          <w:sz w:val="21"/>
          <w:szCs w:val="21"/>
          <w:u w:val="single"/>
        </w:rPr>
      </w:pPr>
    </w:p>
    <w:p w:rsidR="00B32160" w:rsidRPr="002D5BB5" w:rsidRDefault="00B32160" w:rsidP="00065893">
      <w:pPr>
        <w:pStyle w:val="ListParagraph"/>
        <w:numPr>
          <w:ilvl w:val="0"/>
          <w:numId w:val="32"/>
        </w:numPr>
        <w:spacing w:after="0" w:line="240" w:lineRule="auto"/>
        <w:rPr>
          <w:sz w:val="21"/>
          <w:szCs w:val="21"/>
        </w:rPr>
      </w:pPr>
      <w:r w:rsidRPr="00EB50C8">
        <w:rPr>
          <w:sz w:val="21"/>
          <w:szCs w:val="21"/>
        </w:rPr>
        <w:t>Ensure collaboration with local community partners.  “Opportunities to engage with people, places, and the natural world in the local environment help children, families, educators, and communities build connections, learn and discover, and make contributions to the world around them. It fosters a sense of belonging to the local community, the natural environment, and the larger universe of living things” (HDLH p19.).  In support of this, we will meet or exceed the expectations for connecting and collaborating with local community and institutions described in the attached guideline (</w:t>
      </w:r>
      <w:r w:rsidRPr="002D5BB5">
        <w:rPr>
          <w:sz w:val="21"/>
          <w:szCs w:val="21"/>
        </w:rPr>
        <w:t>working-together-</w:t>
      </w:r>
      <w:r w:rsidR="007213CC">
        <w:rPr>
          <w:sz w:val="21"/>
          <w:szCs w:val="21"/>
        </w:rPr>
        <w:t>AQI</w:t>
      </w:r>
      <w:r w:rsidRPr="002D5BB5">
        <w:rPr>
          <w:sz w:val="21"/>
          <w:szCs w:val="21"/>
        </w:rPr>
        <w:t>-guidelines-1-4</w:t>
      </w:r>
      <w:r w:rsidRPr="00EB50C8">
        <w:rPr>
          <w:sz w:val="21"/>
          <w:szCs w:val="21"/>
        </w:rPr>
        <w:t>).</w:t>
      </w:r>
    </w:p>
    <w:p w:rsidR="00B32160" w:rsidRPr="002D5BB5" w:rsidRDefault="00B32160" w:rsidP="00B32160">
      <w:pPr>
        <w:spacing w:after="0" w:line="240" w:lineRule="auto"/>
        <w:ind w:left="360"/>
        <w:rPr>
          <w:sz w:val="21"/>
          <w:szCs w:val="21"/>
        </w:rPr>
      </w:pPr>
    </w:p>
    <w:p w:rsidR="00B32160" w:rsidRPr="00EB50C8" w:rsidRDefault="00B32160" w:rsidP="00065893">
      <w:pPr>
        <w:pStyle w:val="ListParagraph"/>
        <w:numPr>
          <w:ilvl w:val="0"/>
          <w:numId w:val="32"/>
        </w:numPr>
        <w:spacing w:after="0" w:line="240" w:lineRule="auto"/>
        <w:rPr>
          <w:sz w:val="21"/>
          <w:szCs w:val="21"/>
        </w:rPr>
      </w:pPr>
      <w:r w:rsidRPr="00EB50C8">
        <w:rPr>
          <w:sz w:val="21"/>
          <w:szCs w:val="21"/>
        </w:rPr>
        <w:t xml:space="preserve">Support staff in continuous growth and professional learning.  Research, theory and practice suggests that one of the things important to achieve a high quality program is “provide ongoing opportunities for educators to engage in critical reflection and discussion with others about pedagogy and practice to support continuous professional learning and growth”.  In support of this, we will capture as evidence, </w:t>
      </w:r>
      <w:r w:rsidRPr="00EB50C8">
        <w:rPr>
          <w:sz w:val="21"/>
          <w:szCs w:val="21"/>
          <w:u w:val="single"/>
        </w:rPr>
        <w:t>Our Practices</w:t>
      </w:r>
      <w:r w:rsidRPr="00EB50C8">
        <w:rPr>
          <w:sz w:val="21"/>
          <w:szCs w:val="21"/>
        </w:rPr>
        <w:t xml:space="preserve"> and our efforts to </w:t>
      </w:r>
      <w:r w:rsidR="007D4B31" w:rsidRPr="00EB50C8">
        <w:rPr>
          <w:sz w:val="21"/>
          <w:szCs w:val="21"/>
          <w:u w:val="single"/>
        </w:rPr>
        <w:t>being</w:t>
      </w:r>
      <w:r w:rsidRPr="00EB50C8">
        <w:rPr>
          <w:sz w:val="21"/>
          <w:szCs w:val="21"/>
          <w:u w:val="single"/>
        </w:rPr>
        <w:t xml:space="preserve"> the best we can</w:t>
      </w:r>
      <w:r w:rsidRPr="00EB50C8">
        <w:rPr>
          <w:sz w:val="21"/>
          <w:szCs w:val="21"/>
        </w:rPr>
        <w:t xml:space="preserve"> (which follow). </w:t>
      </w:r>
    </w:p>
    <w:p w:rsidR="00B32160" w:rsidRPr="00EB50C8" w:rsidRDefault="00B32160" w:rsidP="00B32160">
      <w:pPr>
        <w:spacing w:after="0" w:line="240" w:lineRule="auto"/>
        <w:rPr>
          <w:sz w:val="21"/>
          <w:szCs w:val="21"/>
          <w:u w:val="single"/>
        </w:rPr>
      </w:pPr>
    </w:p>
    <w:p w:rsidR="006D0BDA" w:rsidRDefault="006D0BDA" w:rsidP="00336A09">
      <w:pPr>
        <w:pStyle w:val="Heading1"/>
      </w:pPr>
      <w:bookmarkStart w:id="7" w:name="_Toc444595417"/>
    </w:p>
    <w:p w:rsidR="006D0BDA" w:rsidRDefault="006D0BDA" w:rsidP="00336A09">
      <w:pPr>
        <w:pStyle w:val="Heading1"/>
      </w:pPr>
    </w:p>
    <w:p w:rsidR="006D0BDA" w:rsidRDefault="006D0BDA" w:rsidP="006D0BDA"/>
    <w:p w:rsidR="006D0BDA" w:rsidRPr="006D0BDA" w:rsidRDefault="006D0BDA" w:rsidP="006D0BDA"/>
    <w:p w:rsidR="00336A09" w:rsidRPr="00EB50C8" w:rsidRDefault="00336A09" w:rsidP="00336A09">
      <w:pPr>
        <w:pStyle w:val="Heading1"/>
      </w:pPr>
      <w:r w:rsidRPr="00EB50C8">
        <w:lastRenderedPageBreak/>
        <w:t>Plans of Action</w:t>
      </w:r>
      <w:r>
        <w:t xml:space="preserve"> for the Preschool Program</w:t>
      </w:r>
      <w:bookmarkEnd w:id="7"/>
    </w:p>
    <w:p w:rsidR="00336A09" w:rsidRPr="00EB50C8" w:rsidRDefault="00336A09" w:rsidP="00336A09">
      <w:pPr>
        <w:spacing w:after="0" w:line="240" w:lineRule="auto"/>
        <w:rPr>
          <w:sz w:val="21"/>
          <w:szCs w:val="21"/>
          <w:u w:val="single"/>
        </w:rPr>
      </w:pPr>
    </w:p>
    <w:p w:rsidR="00336A09" w:rsidRPr="00EB50C8" w:rsidRDefault="00336A09" w:rsidP="00336A09">
      <w:pPr>
        <w:spacing w:after="0" w:line="240" w:lineRule="auto"/>
        <w:rPr>
          <w:sz w:val="21"/>
          <w:szCs w:val="21"/>
        </w:rPr>
      </w:pPr>
      <w:r w:rsidRPr="00EB50C8">
        <w:rPr>
          <w:sz w:val="21"/>
          <w:szCs w:val="21"/>
        </w:rPr>
        <w:t xml:space="preserve">The </w:t>
      </w:r>
      <w:r>
        <w:rPr>
          <w:sz w:val="21"/>
          <w:szCs w:val="21"/>
        </w:rPr>
        <w:t>Plans of Action listed below, are a means to execute</w:t>
      </w:r>
      <w:r w:rsidRPr="00EB50C8">
        <w:rPr>
          <w:sz w:val="21"/>
          <w:szCs w:val="21"/>
        </w:rPr>
        <w:t xml:space="preserve"> the 11 key strategies</w:t>
      </w:r>
      <w:r>
        <w:rPr>
          <w:sz w:val="21"/>
          <w:szCs w:val="21"/>
        </w:rPr>
        <w:t xml:space="preserve"> required to support the Program Statement requirement from Section 46.3 in the</w:t>
      </w:r>
      <w:r w:rsidRPr="007A7D3C">
        <w:t xml:space="preserve"> </w:t>
      </w:r>
      <w:r w:rsidRPr="007A7D3C">
        <w:rPr>
          <w:sz w:val="21"/>
          <w:szCs w:val="21"/>
        </w:rPr>
        <w:t xml:space="preserve">Child Care and Early Years Licensing manual </w:t>
      </w:r>
      <w:r>
        <w:rPr>
          <w:sz w:val="21"/>
          <w:szCs w:val="21"/>
        </w:rPr>
        <w:t xml:space="preserve">from the Ministry of Education.  The Plans of Action largely follow the City of Toronto AQI Guideline which Child Care Centers in the City of Toronto are required to follow.  </w:t>
      </w:r>
    </w:p>
    <w:p w:rsidR="00336A09" w:rsidRPr="00EB50C8" w:rsidRDefault="00336A09" w:rsidP="00336A09">
      <w:pPr>
        <w:spacing w:after="0" w:line="240" w:lineRule="auto"/>
        <w:rPr>
          <w:sz w:val="21"/>
          <w:szCs w:val="21"/>
        </w:rPr>
      </w:pPr>
    </w:p>
    <w:p w:rsidR="00336A09" w:rsidRPr="00EB50C8" w:rsidRDefault="00336A09" w:rsidP="00336A09">
      <w:pPr>
        <w:spacing w:after="0" w:line="240" w:lineRule="auto"/>
        <w:rPr>
          <w:sz w:val="21"/>
          <w:szCs w:val="21"/>
          <w:u w:val="single"/>
        </w:rPr>
      </w:pPr>
      <w:r w:rsidRPr="00EB50C8">
        <w:rPr>
          <w:sz w:val="21"/>
          <w:szCs w:val="21"/>
          <w:u w:val="single"/>
        </w:rPr>
        <w:t xml:space="preserve">Plans </w:t>
      </w:r>
    </w:p>
    <w:p w:rsidR="00336A09" w:rsidRPr="00C97FD8" w:rsidRDefault="00336A09" w:rsidP="00336A09">
      <w:pPr>
        <w:pStyle w:val="ListParagraph"/>
        <w:numPr>
          <w:ilvl w:val="0"/>
          <w:numId w:val="33"/>
        </w:numPr>
        <w:spacing w:after="0" w:line="240" w:lineRule="auto"/>
        <w:rPr>
          <w:sz w:val="21"/>
          <w:szCs w:val="21"/>
        </w:rPr>
      </w:pPr>
      <w:r w:rsidRPr="00C97FD8">
        <w:rPr>
          <w:sz w:val="21"/>
          <w:szCs w:val="21"/>
        </w:rPr>
        <w:t>Being aware of how the day is planned allows for consistency, self-regulation, minimizes negative behaviors and promotes general well-being. "A safe environment that offers consistency and continuity as well as graduated support for children’s growing independence and capacity for self-care enables children to tackle challenges, learn to persevere, and explore ways to cope with manageable levels of positive stress." (HDLH, p. 30).  In support of this, we will prepare and post a daily written and visual schedule to meet or exceed expectations described in the attached guideline (</w:t>
      </w:r>
      <w:r w:rsidR="003A4BE3">
        <w:rPr>
          <w:i/>
          <w:sz w:val="21"/>
          <w:szCs w:val="21"/>
        </w:rPr>
        <w:t>preschool</w:t>
      </w:r>
      <w:r w:rsidRPr="00C97FD8">
        <w:rPr>
          <w:i/>
          <w:sz w:val="21"/>
          <w:szCs w:val="21"/>
        </w:rPr>
        <w:t>-</w:t>
      </w:r>
      <w:r>
        <w:rPr>
          <w:i/>
          <w:sz w:val="21"/>
          <w:szCs w:val="21"/>
        </w:rPr>
        <w:t>AQI</w:t>
      </w:r>
      <w:r w:rsidRPr="00C97FD8">
        <w:rPr>
          <w:i/>
          <w:sz w:val="21"/>
          <w:szCs w:val="21"/>
        </w:rPr>
        <w:t>-guideline-1</w:t>
      </w:r>
      <w:r w:rsidRPr="00C97FD8">
        <w:rPr>
          <w:sz w:val="21"/>
          <w:szCs w:val="21"/>
        </w:rPr>
        <w:t xml:space="preserve">) </w:t>
      </w:r>
    </w:p>
    <w:p w:rsidR="00336A09" w:rsidRPr="00EB50C8" w:rsidRDefault="00336A09" w:rsidP="00336A09">
      <w:pPr>
        <w:spacing w:after="0" w:line="240" w:lineRule="auto"/>
        <w:rPr>
          <w:sz w:val="21"/>
          <w:szCs w:val="21"/>
        </w:rPr>
      </w:pPr>
    </w:p>
    <w:p w:rsidR="00336A09" w:rsidRPr="00C97FD8" w:rsidRDefault="00336A09" w:rsidP="00336A09">
      <w:pPr>
        <w:pStyle w:val="ListParagraph"/>
        <w:numPr>
          <w:ilvl w:val="0"/>
          <w:numId w:val="33"/>
        </w:numPr>
        <w:spacing w:after="0" w:line="240" w:lineRule="auto"/>
        <w:rPr>
          <w:sz w:val="21"/>
          <w:szCs w:val="21"/>
        </w:rPr>
      </w:pPr>
      <w:r w:rsidRPr="00C97FD8">
        <w:rPr>
          <w:sz w:val="21"/>
          <w:szCs w:val="21"/>
        </w:rPr>
        <w:t>An intentional plan for learning experiences that children will be exposed to, promotes the on-going learning opportunities and developmental growth for all children enrolled in the program. "As defined in Early Learning Framework, early years curriculum is the sum total of experiences, activities, and events that occur within an inclusive environment designed to foster children’s well-being, learning, and development and ensure meaningful participation for every child. It begins with an informed understanding of what children are capable of learning and how they learn effectively; it sets out goals for children’s learning and development, health, and well-being; and it provides direction for educators." (HDLH, p. 15).  In support of this, we will prepare a Program Plan to meet or exceed the expectations described in the attached guideline (</w:t>
      </w:r>
      <w:r w:rsidR="003A4BE3">
        <w:rPr>
          <w:i/>
          <w:sz w:val="21"/>
          <w:szCs w:val="21"/>
        </w:rPr>
        <w:t>preschool</w:t>
      </w:r>
      <w:r w:rsidRPr="00C97FD8">
        <w:rPr>
          <w:i/>
          <w:sz w:val="21"/>
          <w:szCs w:val="21"/>
        </w:rPr>
        <w:t>-</w:t>
      </w:r>
      <w:r>
        <w:rPr>
          <w:i/>
          <w:sz w:val="21"/>
          <w:szCs w:val="21"/>
        </w:rPr>
        <w:t>AQI</w:t>
      </w:r>
      <w:r w:rsidRPr="00C97FD8">
        <w:rPr>
          <w:i/>
          <w:sz w:val="21"/>
          <w:szCs w:val="21"/>
        </w:rPr>
        <w:t>-guideline-2</w:t>
      </w:r>
      <w:r w:rsidRPr="00C97FD8">
        <w:rPr>
          <w:sz w:val="21"/>
          <w:szCs w:val="21"/>
        </w:rPr>
        <w:t xml:space="preserve">) </w:t>
      </w:r>
    </w:p>
    <w:p w:rsidR="00336A09" w:rsidRPr="00EB50C8" w:rsidRDefault="00336A09" w:rsidP="00336A09">
      <w:pPr>
        <w:spacing w:after="0" w:line="240" w:lineRule="auto"/>
        <w:rPr>
          <w:sz w:val="21"/>
          <w:szCs w:val="21"/>
        </w:rPr>
      </w:pPr>
    </w:p>
    <w:p w:rsidR="00336A09" w:rsidRDefault="00336A09" w:rsidP="00336A09">
      <w:pPr>
        <w:pStyle w:val="ListParagraph"/>
        <w:numPr>
          <w:ilvl w:val="0"/>
          <w:numId w:val="33"/>
        </w:numPr>
        <w:spacing w:after="0" w:line="240" w:lineRule="auto"/>
        <w:rPr>
          <w:sz w:val="21"/>
          <w:szCs w:val="21"/>
        </w:rPr>
      </w:pPr>
      <w:r w:rsidRPr="00C97FD8">
        <w:rPr>
          <w:sz w:val="21"/>
          <w:szCs w:val="21"/>
        </w:rPr>
        <w:t>Staff will use their observations, knowledge of child development and the children's cues to promote continuous learning opportunities. Staff will share with, and encourage families to be active participants in their child's care environment "Educators are reflective practitioners who learn about children using various strategies. They listen, observe, document, and discuss with others, families in particular, to understand children as unique individuals. They observe and listen to learn how children make meaning through their experiences in the world around them. Educators consider their own practices and approaches and the impacts they have on children, families, and others. Educators use this knowledge, gained through observing and discussing with others, and their professional judgment to create contexts to support children’s learning, development, health, and well-being." (HDLH, p. 19).  In support of this, we will undertake to deliver learning experiences to meet or exceed the expectations described in the attached guideline (</w:t>
      </w:r>
      <w:r w:rsidR="003A4BE3">
        <w:rPr>
          <w:i/>
          <w:sz w:val="21"/>
          <w:szCs w:val="21"/>
        </w:rPr>
        <w:t>preschool</w:t>
      </w:r>
      <w:r w:rsidRPr="00C97FD8">
        <w:rPr>
          <w:i/>
          <w:sz w:val="21"/>
          <w:szCs w:val="21"/>
        </w:rPr>
        <w:t>-</w:t>
      </w:r>
      <w:r>
        <w:rPr>
          <w:i/>
          <w:sz w:val="21"/>
          <w:szCs w:val="21"/>
        </w:rPr>
        <w:t>AQI</w:t>
      </w:r>
      <w:r w:rsidRPr="00C97FD8">
        <w:rPr>
          <w:i/>
          <w:sz w:val="21"/>
          <w:szCs w:val="21"/>
        </w:rPr>
        <w:t>-guideline-3</w:t>
      </w:r>
      <w:r w:rsidRPr="00C97FD8">
        <w:rPr>
          <w:sz w:val="21"/>
          <w:szCs w:val="21"/>
        </w:rPr>
        <w:t xml:space="preserve">) </w:t>
      </w:r>
    </w:p>
    <w:p w:rsidR="00991C03" w:rsidRPr="00991C03" w:rsidRDefault="00991C03" w:rsidP="00991C03">
      <w:pPr>
        <w:pStyle w:val="ListParagraph"/>
        <w:rPr>
          <w:sz w:val="21"/>
          <w:szCs w:val="21"/>
        </w:rPr>
      </w:pPr>
    </w:p>
    <w:p w:rsidR="00991C03" w:rsidRPr="00991C03" w:rsidRDefault="00991C03" w:rsidP="00991C03">
      <w:pPr>
        <w:pStyle w:val="ListParagraph"/>
        <w:numPr>
          <w:ilvl w:val="0"/>
          <w:numId w:val="33"/>
        </w:numPr>
        <w:spacing w:after="0" w:line="240" w:lineRule="auto"/>
        <w:rPr>
          <w:sz w:val="21"/>
          <w:szCs w:val="21"/>
        </w:rPr>
      </w:pPr>
      <w:r w:rsidRPr="00EB50C8">
        <w:rPr>
          <w:sz w:val="21"/>
          <w:szCs w:val="21"/>
        </w:rPr>
        <w:t>Play equipment, furnishings, and learning environments will be developmentally-appropriate and safe for children.  "Children thrive in indoor and outdoor spaces that invite them to investigate, imagine, think, create, solve problems, and make meaning from their experiences – especially when the spaces contain interesting and complex open-ended materials that children can use in many ways." (HDLH, p. 20).  In support of this, we will ensure an indoor physical environment that will meet or exceed the expectations 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-guideline-4</w:t>
      </w:r>
      <w:r w:rsidRPr="00EB50C8">
        <w:rPr>
          <w:sz w:val="21"/>
          <w:szCs w:val="21"/>
        </w:rPr>
        <w:t xml:space="preserve">) </w:t>
      </w:r>
    </w:p>
    <w:p w:rsidR="00336A09" w:rsidRPr="00C97FD8" w:rsidRDefault="00336A09" w:rsidP="00336A09">
      <w:pPr>
        <w:spacing w:after="0" w:line="240" w:lineRule="auto"/>
        <w:rPr>
          <w:sz w:val="21"/>
          <w:szCs w:val="21"/>
        </w:rPr>
      </w:pPr>
    </w:p>
    <w:p w:rsidR="00336A09" w:rsidRPr="00C97FD8" w:rsidRDefault="00336A09" w:rsidP="00336A09">
      <w:pPr>
        <w:pStyle w:val="ListParagraph"/>
        <w:numPr>
          <w:ilvl w:val="0"/>
          <w:numId w:val="33"/>
        </w:numPr>
        <w:spacing w:after="0" w:line="240" w:lineRule="auto"/>
        <w:rPr>
          <w:sz w:val="21"/>
          <w:szCs w:val="21"/>
        </w:rPr>
      </w:pPr>
      <w:r w:rsidRPr="00C97FD8">
        <w:rPr>
          <w:sz w:val="21"/>
          <w:szCs w:val="21"/>
        </w:rPr>
        <w:t xml:space="preserve">A visual environment created through displays that are inclusive and are changed regularly to reflect the recent interests and artwork created by the children promotes well-being. "Enabling children to develop a sense of belonging as part of a group is also a key contributor to their lifelong well-being. A sense of belonging is supported when each child’s unique spirit, individuality, and presence are </w:t>
      </w:r>
      <w:r w:rsidRPr="00C97FD8">
        <w:rPr>
          <w:sz w:val="21"/>
          <w:szCs w:val="21"/>
        </w:rPr>
        <w:lastRenderedPageBreak/>
        <w:t>valued." (HDLH, p. 24).  In support of this, we will create a visual environment through displays to meet or exceed the expectations described in the attached guideline (</w:t>
      </w:r>
      <w:r w:rsidR="003A4BE3">
        <w:rPr>
          <w:i/>
          <w:sz w:val="21"/>
          <w:szCs w:val="21"/>
        </w:rPr>
        <w:t>preschool</w:t>
      </w:r>
      <w:r w:rsidRPr="00C97FD8">
        <w:rPr>
          <w:i/>
          <w:sz w:val="21"/>
          <w:szCs w:val="21"/>
        </w:rPr>
        <w:t>-</w:t>
      </w:r>
      <w:r>
        <w:rPr>
          <w:i/>
          <w:sz w:val="21"/>
          <w:szCs w:val="21"/>
        </w:rPr>
        <w:t>AQI</w:t>
      </w:r>
      <w:r w:rsidRPr="00C97FD8">
        <w:rPr>
          <w:i/>
          <w:sz w:val="21"/>
          <w:szCs w:val="21"/>
        </w:rPr>
        <w:t>-guideline-</w:t>
      </w:r>
      <w:r w:rsidR="00991C03">
        <w:rPr>
          <w:i/>
          <w:sz w:val="21"/>
          <w:szCs w:val="21"/>
        </w:rPr>
        <w:t>5</w:t>
      </w:r>
      <w:r w:rsidRPr="00C97FD8">
        <w:rPr>
          <w:sz w:val="21"/>
          <w:szCs w:val="21"/>
        </w:rPr>
        <w:t xml:space="preserve">) </w:t>
      </w:r>
    </w:p>
    <w:p w:rsidR="00336A09" w:rsidRPr="00C97FD8" w:rsidRDefault="00336A09" w:rsidP="00336A09">
      <w:pPr>
        <w:pStyle w:val="ListParagraph"/>
        <w:rPr>
          <w:sz w:val="21"/>
          <w:szCs w:val="21"/>
        </w:rPr>
      </w:pPr>
    </w:p>
    <w:p w:rsidR="00336A09" w:rsidRPr="00C97FD8" w:rsidRDefault="00336A09" w:rsidP="00336A09">
      <w:pPr>
        <w:pStyle w:val="ListParagraph"/>
        <w:numPr>
          <w:ilvl w:val="0"/>
          <w:numId w:val="33"/>
        </w:numPr>
        <w:spacing w:after="0" w:line="240" w:lineRule="auto"/>
        <w:rPr>
          <w:sz w:val="21"/>
          <w:szCs w:val="21"/>
        </w:rPr>
      </w:pPr>
      <w:r w:rsidRPr="00C97FD8">
        <w:t>Materials reflecting sensory, science and nature encourage children to explore through cause and effect experimentation and observation. Continual exposure to these materials and experiences allow children to learn more about their environments.</w:t>
      </w:r>
      <w:r w:rsidRPr="00C97FD8">
        <w:rPr>
          <w:sz w:val="21"/>
          <w:szCs w:val="21"/>
        </w:rPr>
        <w:t xml:space="preserve"> "Optimal conditions for learning occur when we are fully engaged. For children, this happens in play that evolves from the child’s natural curiosity – active play that allows children to explore with their bodies, minds, and senses, stimulating them to ask questions, test theories, solve problems, engage in creative thinking, and make meaning of the world around them. These investigations through play fuse intellect and feeling to help children make connections and develop the capacity for higher-order thinking." (HDLH, p. 35).  In support of this, we will provide a sensory, Science and Nature program to meet or exceed the expectations described in the attached guideline (</w:t>
      </w:r>
      <w:r w:rsidR="003A4BE3">
        <w:rPr>
          <w:i/>
          <w:sz w:val="21"/>
          <w:szCs w:val="21"/>
        </w:rPr>
        <w:t>preschool</w:t>
      </w:r>
      <w:r w:rsidRPr="00C97FD8">
        <w:rPr>
          <w:i/>
          <w:sz w:val="21"/>
          <w:szCs w:val="21"/>
        </w:rPr>
        <w:t>-</w:t>
      </w:r>
      <w:r>
        <w:rPr>
          <w:i/>
          <w:sz w:val="21"/>
          <w:szCs w:val="21"/>
        </w:rPr>
        <w:t>AQI</w:t>
      </w:r>
      <w:r w:rsidRPr="00C97FD8">
        <w:rPr>
          <w:i/>
          <w:sz w:val="21"/>
          <w:szCs w:val="21"/>
        </w:rPr>
        <w:t>-guideline-</w:t>
      </w:r>
      <w:r w:rsidR="00991C03">
        <w:rPr>
          <w:i/>
          <w:sz w:val="21"/>
          <w:szCs w:val="21"/>
        </w:rPr>
        <w:t>6</w:t>
      </w:r>
      <w:r w:rsidRPr="00C97FD8">
        <w:rPr>
          <w:sz w:val="21"/>
          <w:szCs w:val="21"/>
        </w:rPr>
        <w:t xml:space="preserve">) </w:t>
      </w:r>
    </w:p>
    <w:p w:rsidR="00336A09" w:rsidRPr="00EB50C8" w:rsidRDefault="00336A09" w:rsidP="00336A09">
      <w:pPr>
        <w:pStyle w:val="ListParagraph"/>
        <w:rPr>
          <w:sz w:val="21"/>
          <w:szCs w:val="21"/>
        </w:rPr>
      </w:pPr>
    </w:p>
    <w:p w:rsidR="00336A09" w:rsidRPr="009D2427" w:rsidRDefault="00336A09" w:rsidP="00336A09">
      <w:pPr>
        <w:pStyle w:val="ListParagraph"/>
        <w:numPr>
          <w:ilvl w:val="0"/>
          <w:numId w:val="33"/>
        </w:numPr>
        <w:spacing w:after="0" w:line="240" w:lineRule="auto"/>
        <w:rPr>
          <w:sz w:val="21"/>
          <w:szCs w:val="21"/>
        </w:rPr>
      </w:pPr>
      <w:r>
        <w:t>Providing independent experiences through different mediums for children, creative art promotes self-expression and individuality. Regular expectations within the Daily Schedule and children's interests allow for the time to complete/extend the creative process. "Encouraging the creative expression of ideas, feelings, and interpretations using a variety of materials also helps solidify children’s learning, enhances their creative problem-solving and critical thinking skills, and strengthens their memory and sense of identity" (HDLH, p. 42)</w:t>
      </w:r>
      <w:r w:rsidRPr="009D2427">
        <w:rPr>
          <w:sz w:val="21"/>
          <w:szCs w:val="21"/>
        </w:rPr>
        <w:t>.  In support of this, we will provide</w:t>
      </w:r>
      <w:r>
        <w:rPr>
          <w:sz w:val="21"/>
          <w:szCs w:val="21"/>
        </w:rPr>
        <w:t xml:space="preserve"> an Art</w:t>
      </w:r>
      <w:r w:rsidRPr="009D2427">
        <w:rPr>
          <w:sz w:val="21"/>
          <w:szCs w:val="21"/>
        </w:rPr>
        <w:t xml:space="preserve"> program to meet or exceed the expectations described in the attached guideline (</w:t>
      </w:r>
      <w:r w:rsidR="003A4BE3">
        <w:rPr>
          <w:i/>
          <w:sz w:val="21"/>
          <w:szCs w:val="21"/>
        </w:rPr>
        <w:t>preschool</w:t>
      </w:r>
      <w:r w:rsidRPr="009D2427">
        <w:rPr>
          <w:i/>
          <w:sz w:val="21"/>
          <w:szCs w:val="21"/>
        </w:rPr>
        <w:t>-</w:t>
      </w:r>
      <w:r>
        <w:rPr>
          <w:i/>
          <w:sz w:val="21"/>
          <w:szCs w:val="21"/>
        </w:rPr>
        <w:t>AQI</w:t>
      </w:r>
      <w:r w:rsidRPr="009D2427">
        <w:rPr>
          <w:i/>
          <w:sz w:val="21"/>
          <w:szCs w:val="21"/>
        </w:rPr>
        <w:t>-guideline-</w:t>
      </w:r>
      <w:r w:rsidR="00991C03">
        <w:rPr>
          <w:i/>
          <w:sz w:val="21"/>
          <w:szCs w:val="21"/>
        </w:rPr>
        <w:t>7</w:t>
      </w:r>
      <w:r>
        <w:rPr>
          <w:sz w:val="21"/>
          <w:szCs w:val="21"/>
        </w:rPr>
        <w:t>)</w:t>
      </w:r>
    </w:p>
    <w:p w:rsidR="00336A09" w:rsidRPr="00EB50C8" w:rsidRDefault="00336A09" w:rsidP="00336A09">
      <w:pPr>
        <w:pStyle w:val="ListParagraph"/>
        <w:rPr>
          <w:sz w:val="21"/>
          <w:szCs w:val="21"/>
        </w:rPr>
      </w:pPr>
    </w:p>
    <w:p w:rsidR="00501A0C" w:rsidRDefault="00501A0C" w:rsidP="00336A09">
      <w:pPr>
        <w:pStyle w:val="ListParagraph"/>
        <w:numPr>
          <w:ilvl w:val="0"/>
          <w:numId w:val="33"/>
        </w:numPr>
        <w:spacing w:after="0" w:line="240" w:lineRule="auto"/>
        <w:rPr>
          <w:sz w:val="21"/>
          <w:szCs w:val="21"/>
        </w:rPr>
      </w:pPr>
      <w:r w:rsidRPr="00EB50C8">
        <w:rPr>
          <w:sz w:val="21"/>
          <w:szCs w:val="21"/>
        </w:rPr>
        <w:t xml:space="preserve">A cozy and inviting environment is created to encourage natural opportunities for language and literacy enjoyment. Children are able to retell stories and situations with the accessible props, thus providing opportunities to enhance storytelling experiences and language development. </w:t>
      </w:r>
      <w:r>
        <w:rPr>
          <w:sz w:val="21"/>
          <w:szCs w:val="21"/>
        </w:rPr>
        <w:t>“</w:t>
      </w:r>
      <w:r>
        <w:t>Opportunities for children to explore language and literacy through play contribute to their development of strong language and cognitive abilities in both the short and the long term." (HDLH, p. 42)</w:t>
      </w:r>
      <w:r w:rsidRPr="00EB50C8">
        <w:rPr>
          <w:sz w:val="21"/>
          <w:szCs w:val="21"/>
        </w:rPr>
        <w:t>.  In support of this, we will provide books</w:t>
      </w:r>
      <w:r>
        <w:rPr>
          <w:sz w:val="21"/>
          <w:szCs w:val="21"/>
        </w:rPr>
        <w:t xml:space="preserve"> and</w:t>
      </w:r>
      <w:r w:rsidRPr="00EB50C8">
        <w:rPr>
          <w:sz w:val="21"/>
          <w:szCs w:val="21"/>
        </w:rPr>
        <w:t xml:space="preserve"> a program that </w:t>
      </w:r>
      <w:r>
        <w:rPr>
          <w:sz w:val="21"/>
          <w:szCs w:val="21"/>
        </w:rPr>
        <w:t>utilizing them</w:t>
      </w:r>
      <w:r w:rsidRPr="00EB50C8">
        <w:rPr>
          <w:sz w:val="21"/>
          <w:szCs w:val="21"/>
        </w:rPr>
        <w:t xml:space="preserve"> to meet or exceed the expectations 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8</w:t>
      </w:r>
      <w:r w:rsidRPr="00EB50C8">
        <w:rPr>
          <w:sz w:val="21"/>
          <w:szCs w:val="21"/>
        </w:rPr>
        <w:t>)</w:t>
      </w:r>
      <w:r w:rsidR="001F380C">
        <w:rPr>
          <w:sz w:val="21"/>
          <w:szCs w:val="21"/>
        </w:rPr>
        <w:t>.</w:t>
      </w:r>
    </w:p>
    <w:p w:rsidR="00501A0C" w:rsidRPr="00501A0C" w:rsidRDefault="00501A0C" w:rsidP="00501A0C">
      <w:pPr>
        <w:pStyle w:val="ListParagraph"/>
        <w:rPr>
          <w:sz w:val="21"/>
          <w:szCs w:val="21"/>
        </w:rPr>
      </w:pPr>
    </w:p>
    <w:p w:rsidR="00336A09" w:rsidRDefault="001F380C" w:rsidP="00336A09">
      <w:pPr>
        <w:pStyle w:val="ListParagraph"/>
        <w:numPr>
          <w:ilvl w:val="0"/>
          <w:numId w:val="33"/>
        </w:numPr>
        <w:spacing w:after="0" w:line="240" w:lineRule="auto"/>
        <w:rPr>
          <w:sz w:val="21"/>
          <w:szCs w:val="21"/>
        </w:rPr>
      </w:pPr>
      <w:r>
        <w:t>Staff will expose children to va</w:t>
      </w:r>
      <w:r w:rsidR="00443335">
        <w:t xml:space="preserve">rious materials and accessories to </w:t>
      </w:r>
      <w:r>
        <w:t>promote natural opportunities for the development of language and literacy. Planning language and literacy experiences every day encourages the children to use and develop their vocabulary, their questioning skills and recall abilities. "Programs can best support emerging literacy skills by providing open-ended materials that foster imagination and symbolic play, including signs, symbols, and props that support print awareness in authentic contexts; by encouraging children to engage in play with words and sounds in song and rhyme; and by offering numerous opportunities for children to share books and stories." (HDLH, p. 42)</w:t>
      </w:r>
      <w:r w:rsidR="00336A09" w:rsidRPr="0045382F">
        <w:rPr>
          <w:sz w:val="21"/>
          <w:szCs w:val="21"/>
        </w:rPr>
        <w:t>.  In support of this, we will provide language &amp; literacy materials and a program that utilizes these to meet or exceed the expectations described in the attached guideline (</w:t>
      </w:r>
      <w:r w:rsidR="003A4BE3">
        <w:rPr>
          <w:i/>
          <w:sz w:val="21"/>
          <w:szCs w:val="21"/>
        </w:rPr>
        <w:t>preschool</w:t>
      </w:r>
      <w:r w:rsidR="00336A09" w:rsidRPr="0045382F">
        <w:rPr>
          <w:i/>
          <w:sz w:val="21"/>
          <w:szCs w:val="21"/>
        </w:rPr>
        <w:t>-</w:t>
      </w:r>
      <w:r w:rsidR="00336A09">
        <w:rPr>
          <w:i/>
          <w:sz w:val="21"/>
          <w:szCs w:val="21"/>
        </w:rPr>
        <w:t>AQI</w:t>
      </w:r>
      <w:r w:rsidR="00336A09" w:rsidRPr="0045382F">
        <w:rPr>
          <w:i/>
          <w:sz w:val="21"/>
          <w:szCs w:val="21"/>
        </w:rPr>
        <w:t>-guideline-</w:t>
      </w:r>
      <w:r w:rsidR="00443335">
        <w:rPr>
          <w:i/>
          <w:sz w:val="21"/>
          <w:szCs w:val="21"/>
        </w:rPr>
        <w:t>9</w:t>
      </w:r>
      <w:r w:rsidR="00336A09" w:rsidRPr="0045382F">
        <w:rPr>
          <w:sz w:val="21"/>
          <w:szCs w:val="21"/>
        </w:rPr>
        <w:t xml:space="preserve">) </w:t>
      </w:r>
    </w:p>
    <w:p w:rsidR="00336A09" w:rsidRPr="0045382F" w:rsidRDefault="00336A09" w:rsidP="00336A09">
      <w:pPr>
        <w:spacing w:after="0" w:line="240" w:lineRule="auto"/>
        <w:rPr>
          <w:sz w:val="21"/>
          <w:szCs w:val="21"/>
        </w:rPr>
      </w:pPr>
    </w:p>
    <w:p w:rsidR="00336A09" w:rsidRPr="00EB50C8" w:rsidRDefault="00336A09" w:rsidP="00336A09">
      <w:pPr>
        <w:pStyle w:val="ListParagraph"/>
        <w:numPr>
          <w:ilvl w:val="0"/>
          <w:numId w:val="33"/>
        </w:numPr>
        <w:spacing w:after="0" w:line="240" w:lineRule="auto"/>
        <w:rPr>
          <w:sz w:val="21"/>
          <w:szCs w:val="21"/>
        </w:rPr>
      </w:pPr>
      <w:r w:rsidRPr="00EB50C8">
        <w:rPr>
          <w:sz w:val="21"/>
          <w:szCs w:val="21"/>
        </w:rPr>
        <w:t xml:space="preserve">By exposing children to an assortment of cultural music and musical genres, </w:t>
      </w:r>
      <w:r w:rsidR="007D4B31" w:rsidRPr="00EB50C8">
        <w:rPr>
          <w:sz w:val="21"/>
          <w:szCs w:val="21"/>
        </w:rPr>
        <w:t>staffs are</w:t>
      </w:r>
      <w:r w:rsidRPr="00EB50C8">
        <w:rPr>
          <w:sz w:val="21"/>
          <w:szCs w:val="21"/>
        </w:rPr>
        <w:t xml:space="preserve"> promoting skills such as language development, rhythm awareness, self-regulation and self-concept. "Creating and designing fuse together the cognitive, emotional, and physical domains – thinking, feeling, and doing. Encouraging the creative expression of ideas, feelings, and interpretations using a variety of materials also helps solidify children’s learning, enhances their creative problem-solving and critical thinking skills, and strengthens their memory and sense of identity." (HDLH, p. 42).  In support of </w:t>
      </w:r>
      <w:r w:rsidRPr="00EB50C8">
        <w:rPr>
          <w:sz w:val="21"/>
          <w:szCs w:val="21"/>
        </w:rPr>
        <w:lastRenderedPageBreak/>
        <w:t>this, we will provide music and accessories and program that utilizes these to meet or exceed the expectations described in the attached guideline (</w:t>
      </w:r>
      <w:r w:rsidR="003A4BE3">
        <w:rPr>
          <w:i/>
          <w:sz w:val="21"/>
          <w:szCs w:val="21"/>
        </w:rPr>
        <w:t>preschool</w:t>
      </w:r>
      <w:r w:rsidRPr="00EB50C8">
        <w:rPr>
          <w:i/>
          <w:sz w:val="21"/>
          <w:szCs w:val="21"/>
        </w:rPr>
        <w:t>-</w:t>
      </w:r>
      <w:r>
        <w:rPr>
          <w:i/>
          <w:sz w:val="21"/>
          <w:szCs w:val="21"/>
        </w:rPr>
        <w:t>AQI</w:t>
      </w:r>
      <w:r w:rsidRPr="00EB50C8">
        <w:rPr>
          <w:i/>
          <w:sz w:val="21"/>
          <w:szCs w:val="21"/>
        </w:rPr>
        <w:t>-guideline-</w:t>
      </w:r>
      <w:r w:rsidR="00443335">
        <w:rPr>
          <w:i/>
          <w:sz w:val="21"/>
          <w:szCs w:val="21"/>
        </w:rPr>
        <w:t>10</w:t>
      </w:r>
      <w:r w:rsidRPr="00EB50C8">
        <w:rPr>
          <w:sz w:val="21"/>
          <w:szCs w:val="21"/>
        </w:rPr>
        <w:t>)</w:t>
      </w:r>
    </w:p>
    <w:p w:rsidR="00336A09" w:rsidRPr="00EB50C8" w:rsidRDefault="00336A09" w:rsidP="00336A09">
      <w:pPr>
        <w:pStyle w:val="ListParagraph"/>
        <w:rPr>
          <w:sz w:val="21"/>
          <w:szCs w:val="21"/>
        </w:rPr>
      </w:pPr>
    </w:p>
    <w:p w:rsidR="00336A09" w:rsidRPr="00EB50C8" w:rsidRDefault="00336A09" w:rsidP="00336A09">
      <w:pPr>
        <w:pStyle w:val="ListParagraph"/>
        <w:numPr>
          <w:ilvl w:val="0"/>
          <w:numId w:val="33"/>
        </w:numPr>
        <w:spacing w:after="0" w:line="240" w:lineRule="auto"/>
        <w:rPr>
          <w:sz w:val="21"/>
          <w:szCs w:val="21"/>
        </w:rPr>
      </w:pPr>
      <w:r w:rsidRPr="00EB50C8">
        <w:rPr>
          <w:sz w:val="21"/>
          <w:szCs w:val="21"/>
        </w:rPr>
        <w:t>We will promote daily active physical play learning experiences for children. "Through active play and physical exploration, children gain increasing levels of independence, learn to persevere and practice self-control, and develop a sense of physical, emotional, and intellectual mastery and competence." (HDLH, pp. 29-30).  In support of this, we will deliver physical play learning experiences that meet or exceed the expectations described in the attached guideline (</w:t>
      </w:r>
      <w:r w:rsidR="003A4BE3">
        <w:rPr>
          <w:i/>
          <w:sz w:val="21"/>
          <w:szCs w:val="21"/>
        </w:rPr>
        <w:t>preschool</w:t>
      </w:r>
      <w:r w:rsidRPr="00EB50C8">
        <w:rPr>
          <w:i/>
          <w:sz w:val="21"/>
          <w:szCs w:val="21"/>
        </w:rPr>
        <w:t>-</w:t>
      </w:r>
      <w:r>
        <w:rPr>
          <w:i/>
          <w:sz w:val="21"/>
          <w:szCs w:val="21"/>
        </w:rPr>
        <w:t>AQI</w:t>
      </w:r>
      <w:r w:rsidRPr="00EB50C8">
        <w:rPr>
          <w:i/>
          <w:sz w:val="21"/>
          <w:szCs w:val="21"/>
        </w:rPr>
        <w:t>-guideline-</w:t>
      </w:r>
      <w:r w:rsidR="004507C7">
        <w:rPr>
          <w:i/>
          <w:sz w:val="21"/>
          <w:szCs w:val="21"/>
        </w:rPr>
        <w:t>11</w:t>
      </w:r>
      <w:r w:rsidRPr="00EB50C8">
        <w:rPr>
          <w:sz w:val="21"/>
          <w:szCs w:val="21"/>
        </w:rPr>
        <w:t xml:space="preserve">) </w:t>
      </w:r>
    </w:p>
    <w:p w:rsidR="00336A09" w:rsidRPr="00EB50C8" w:rsidRDefault="00336A09" w:rsidP="00336A09">
      <w:pPr>
        <w:pStyle w:val="ListParagraph"/>
        <w:rPr>
          <w:sz w:val="21"/>
          <w:szCs w:val="21"/>
        </w:rPr>
      </w:pPr>
    </w:p>
    <w:p w:rsidR="00336A09" w:rsidRDefault="00A52A72" w:rsidP="00336A09">
      <w:pPr>
        <w:pStyle w:val="ListParagraph"/>
        <w:numPr>
          <w:ilvl w:val="0"/>
          <w:numId w:val="33"/>
        </w:numPr>
        <w:spacing w:after="0" w:line="240" w:lineRule="auto"/>
        <w:rPr>
          <w:sz w:val="21"/>
          <w:szCs w:val="21"/>
        </w:rPr>
      </w:pPr>
      <w:r>
        <w:t>Provide access to an ample selection of props and blocks, with which children can build, create and explore concepts. Offer play that develops spatial awareness, manipulation of two-dimensional and three-dimensional materials and problem solving. Block play offers opportunities to work together, imagine, learn about cause and effect, patterning and sequencing</w:t>
      </w:r>
      <w:r w:rsidR="00336A09" w:rsidRPr="00EB50C8">
        <w:rPr>
          <w:sz w:val="21"/>
          <w:szCs w:val="21"/>
        </w:rPr>
        <w:t xml:space="preserve"> that is child </w:t>
      </w:r>
      <w:r w:rsidR="00176C39" w:rsidRPr="00EB50C8">
        <w:rPr>
          <w:sz w:val="21"/>
          <w:szCs w:val="21"/>
        </w:rPr>
        <w:t>initiated.</w:t>
      </w:r>
      <w:r w:rsidR="00336A09" w:rsidRPr="00EB50C8">
        <w:rPr>
          <w:sz w:val="21"/>
          <w:szCs w:val="21"/>
        </w:rPr>
        <w:t xml:space="preserve"> "Through play and inquiry, young children practice ways of learning and interacting with the world around them that they will apply throughout their lives. Problem solving and critical thinking, communication and collaboration, creativity and imagination, initiative and citizenship are all capacities vital for success throughout school and beyond." (HDLH, p. 15).  In support of this, we will offer </w:t>
      </w:r>
      <w:r w:rsidR="00336A09">
        <w:rPr>
          <w:sz w:val="21"/>
          <w:szCs w:val="21"/>
        </w:rPr>
        <w:t xml:space="preserve">Blocks </w:t>
      </w:r>
      <w:r>
        <w:rPr>
          <w:sz w:val="21"/>
          <w:szCs w:val="21"/>
        </w:rPr>
        <w:t>and</w:t>
      </w:r>
      <w:r w:rsidR="00336A09">
        <w:rPr>
          <w:sz w:val="21"/>
          <w:szCs w:val="21"/>
        </w:rPr>
        <w:t xml:space="preserve"> Construction</w:t>
      </w:r>
      <w:r w:rsidR="00336A09" w:rsidRPr="00EB50C8">
        <w:rPr>
          <w:sz w:val="21"/>
          <w:szCs w:val="21"/>
        </w:rPr>
        <w:t xml:space="preserve"> materials and environment, and a program to engage in this environment to meet or exceed the expectations described in the attached guideline (</w:t>
      </w:r>
      <w:r w:rsidR="003A4BE3">
        <w:rPr>
          <w:i/>
          <w:sz w:val="21"/>
          <w:szCs w:val="21"/>
        </w:rPr>
        <w:t>preschool</w:t>
      </w:r>
      <w:r w:rsidR="00336A09" w:rsidRPr="00EB50C8">
        <w:rPr>
          <w:i/>
          <w:sz w:val="21"/>
          <w:szCs w:val="21"/>
        </w:rPr>
        <w:t>-</w:t>
      </w:r>
      <w:r w:rsidR="00336A09">
        <w:rPr>
          <w:i/>
          <w:sz w:val="21"/>
          <w:szCs w:val="21"/>
        </w:rPr>
        <w:t>AQI</w:t>
      </w:r>
      <w:r w:rsidR="00336A09" w:rsidRPr="00EB50C8">
        <w:rPr>
          <w:i/>
          <w:sz w:val="21"/>
          <w:szCs w:val="21"/>
        </w:rPr>
        <w:t>-guideline-</w:t>
      </w:r>
      <w:r>
        <w:rPr>
          <w:i/>
          <w:sz w:val="21"/>
          <w:szCs w:val="21"/>
        </w:rPr>
        <w:t>12</w:t>
      </w:r>
      <w:r w:rsidR="00336A09" w:rsidRPr="00EB50C8">
        <w:rPr>
          <w:sz w:val="21"/>
          <w:szCs w:val="21"/>
        </w:rPr>
        <w:t xml:space="preserve">) </w:t>
      </w:r>
    </w:p>
    <w:p w:rsidR="003026BD" w:rsidRPr="003026BD" w:rsidRDefault="003026BD" w:rsidP="003026BD">
      <w:pPr>
        <w:pStyle w:val="ListParagraph"/>
        <w:rPr>
          <w:sz w:val="21"/>
          <w:szCs w:val="21"/>
        </w:rPr>
      </w:pPr>
    </w:p>
    <w:p w:rsidR="00A614B4" w:rsidRDefault="00A52A72" w:rsidP="00336A09">
      <w:pPr>
        <w:pStyle w:val="ListParagraph"/>
        <w:numPr>
          <w:ilvl w:val="0"/>
          <w:numId w:val="33"/>
        </w:numPr>
        <w:spacing w:after="0" w:line="240" w:lineRule="auto"/>
        <w:rPr>
          <w:sz w:val="21"/>
          <w:szCs w:val="21"/>
        </w:rPr>
      </w:pPr>
      <w:r>
        <w:t xml:space="preserve">Provide children daily experiences with a multitude of materials and accessories to encourage a natural play environment that enhances cognitive development. Ensure spontaneous cognitive and manipulative learning experiences occur throughout the day. Planned and/or documented cognitive and manipulative experiences will lead children to higher learning, based on the children's observed cues and interests.  "The focus is not on teaching a body of knowledge or a predetermined set of topics. Nor is it centred on children’s achievement of a specific skill set. In the early years, programs are most effective when the content of learning is focused on supporting the development of strategies, dispositions, and skills for lifelong learning through play and inquiry." (HDLH, pg15). </w:t>
      </w:r>
      <w:r w:rsidRPr="00EB50C8">
        <w:rPr>
          <w:sz w:val="21"/>
          <w:szCs w:val="21"/>
        </w:rPr>
        <w:t xml:space="preserve">In support of this, we will offer </w:t>
      </w:r>
      <w:r>
        <w:rPr>
          <w:sz w:val="21"/>
          <w:szCs w:val="21"/>
        </w:rPr>
        <w:t xml:space="preserve">cognitive and manipulative </w:t>
      </w:r>
      <w:r w:rsidRPr="00EB50C8">
        <w:rPr>
          <w:sz w:val="21"/>
          <w:szCs w:val="21"/>
        </w:rPr>
        <w:t>materials and environment, and a program to engage in this environment to meet or exceed the expectations 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sidR="00640357">
        <w:rPr>
          <w:i/>
          <w:sz w:val="21"/>
          <w:szCs w:val="21"/>
        </w:rPr>
        <w:t>13</w:t>
      </w:r>
    </w:p>
    <w:p w:rsidR="00A614B4" w:rsidRDefault="00A614B4" w:rsidP="00A614B4">
      <w:pPr>
        <w:pStyle w:val="ListParagraph"/>
      </w:pPr>
    </w:p>
    <w:p w:rsidR="00336A09" w:rsidRPr="00EB50C8" w:rsidRDefault="00176C39" w:rsidP="00336A09">
      <w:pPr>
        <w:pStyle w:val="ListParagraph"/>
        <w:numPr>
          <w:ilvl w:val="0"/>
          <w:numId w:val="33"/>
        </w:numPr>
        <w:spacing w:after="0" w:line="240" w:lineRule="auto"/>
        <w:rPr>
          <w:sz w:val="21"/>
          <w:szCs w:val="21"/>
        </w:rPr>
      </w:pPr>
      <w:r>
        <w:t xml:space="preserve">Provide children an environment and accessories, in good condition, which promotes imaginative play with three or more role-playing possibilities. Prop boxes will </w:t>
      </w:r>
      <w:r w:rsidR="00A614B4">
        <w:t xml:space="preserve">be </w:t>
      </w:r>
      <w:r>
        <w:t xml:space="preserve">used to enhance the area and the program plan focus. Children enhance their social interaction skills, emotional development and language extension through open-ended play. Mirrors in the dramatic area allow the children to see themselves from a different perspective </w:t>
      </w:r>
      <w:r w:rsidR="00336A09" w:rsidRPr="009B3A1B">
        <w:rPr>
          <w:sz w:val="21"/>
          <w:szCs w:val="21"/>
        </w:rPr>
        <w:t>"As children engage in various forms of social play and are supported to recognize the varied capabilities and characteristics of other children, they learn to get along with others; to negotiate, collaborate, and communicate; and to care for others." (HDLH, p. 24)</w:t>
      </w:r>
      <w:r w:rsidR="00336A09">
        <w:rPr>
          <w:sz w:val="21"/>
          <w:szCs w:val="21"/>
        </w:rPr>
        <w:t xml:space="preserve">.  </w:t>
      </w:r>
      <w:r w:rsidR="00336A09" w:rsidRPr="00EB50C8">
        <w:rPr>
          <w:sz w:val="21"/>
          <w:szCs w:val="21"/>
        </w:rPr>
        <w:t xml:space="preserve">In support of this, we will offer </w:t>
      </w:r>
      <w:r>
        <w:rPr>
          <w:sz w:val="21"/>
          <w:szCs w:val="21"/>
        </w:rPr>
        <w:t>Dramatic</w:t>
      </w:r>
      <w:r w:rsidR="00336A09" w:rsidRPr="00EB50C8">
        <w:rPr>
          <w:sz w:val="21"/>
          <w:szCs w:val="21"/>
        </w:rPr>
        <w:t xml:space="preserve"> Play accessories and environment, and a program to engage in this environment to meet or exceed the expectations described in the attached guideline (</w:t>
      </w:r>
      <w:r w:rsidR="003A4BE3">
        <w:rPr>
          <w:i/>
          <w:sz w:val="21"/>
          <w:szCs w:val="21"/>
        </w:rPr>
        <w:t>preschool</w:t>
      </w:r>
      <w:r w:rsidR="00336A09" w:rsidRPr="00EB50C8">
        <w:rPr>
          <w:i/>
          <w:sz w:val="21"/>
          <w:szCs w:val="21"/>
        </w:rPr>
        <w:t>-</w:t>
      </w:r>
      <w:r w:rsidR="00336A09">
        <w:rPr>
          <w:i/>
          <w:sz w:val="21"/>
          <w:szCs w:val="21"/>
        </w:rPr>
        <w:t>AQI</w:t>
      </w:r>
      <w:r w:rsidR="00336A09" w:rsidRPr="00EB50C8">
        <w:rPr>
          <w:i/>
          <w:sz w:val="21"/>
          <w:szCs w:val="21"/>
        </w:rPr>
        <w:t>-guideline-</w:t>
      </w:r>
      <w:r>
        <w:rPr>
          <w:i/>
          <w:sz w:val="21"/>
          <w:szCs w:val="21"/>
        </w:rPr>
        <w:t>14</w:t>
      </w:r>
      <w:r w:rsidR="00336A09" w:rsidRPr="00EB50C8">
        <w:rPr>
          <w:sz w:val="21"/>
          <w:szCs w:val="21"/>
        </w:rPr>
        <w:t>).</w:t>
      </w:r>
    </w:p>
    <w:p w:rsidR="00336A09" w:rsidRPr="00EB50C8" w:rsidRDefault="00336A09" w:rsidP="00336A09">
      <w:pPr>
        <w:pStyle w:val="ListParagraph"/>
        <w:spacing w:after="0" w:line="240" w:lineRule="auto"/>
        <w:rPr>
          <w:sz w:val="21"/>
          <w:szCs w:val="21"/>
        </w:rPr>
      </w:pPr>
    </w:p>
    <w:p w:rsidR="00774F66" w:rsidRDefault="0097318D" w:rsidP="00336A09">
      <w:pPr>
        <w:pStyle w:val="ListParagraph"/>
        <w:numPr>
          <w:ilvl w:val="0"/>
          <w:numId w:val="33"/>
        </w:numPr>
        <w:spacing w:after="0" w:line="240" w:lineRule="auto"/>
        <w:rPr>
          <w:sz w:val="21"/>
          <w:szCs w:val="21"/>
        </w:rPr>
      </w:pPr>
      <w:r>
        <w:t>U</w:t>
      </w:r>
      <w:r w:rsidR="00774F66">
        <w:t xml:space="preserve">tilize guidelines for children to encourage safe, developmentally-appropriate electronic media usage. Guidelines may include, but not exclusive to, frequency of use, duration, and sign-up sheet. Parents/guardians will be made aware in advance of media used in the classroom, and resources will be available for alternative learning opportunities. Monitor games brought from home or usage of Internet within the room. </w:t>
      </w:r>
      <w:r w:rsidR="00774F66" w:rsidRPr="00EB50C8">
        <w:rPr>
          <w:sz w:val="21"/>
          <w:szCs w:val="21"/>
        </w:rPr>
        <w:t xml:space="preserve">In support of this, we will </w:t>
      </w:r>
      <w:r w:rsidR="005C695A">
        <w:rPr>
          <w:sz w:val="21"/>
          <w:szCs w:val="21"/>
        </w:rPr>
        <w:t xml:space="preserve">ensure </w:t>
      </w:r>
      <w:r w:rsidR="00774F66">
        <w:rPr>
          <w:sz w:val="21"/>
          <w:szCs w:val="21"/>
        </w:rPr>
        <w:t xml:space="preserve">an electronic media </w:t>
      </w:r>
      <w:r w:rsidR="00774F66">
        <w:rPr>
          <w:sz w:val="21"/>
          <w:szCs w:val="21"/>
        </w:rPr>
        <w:lastRenderedPageBreak/>
        <w:t>usage environment</w:t>
      </w:r>
      <w:r w:rsidR="00774F66" w:rsidRPr="00EB50C8">
        <w:rPr>
          <w:sz w:val="21"/>
          <w:szCs w:val="21"/>
        </w:rPr>
        <w:t xml:space="preserve"> to meet or exceed the expectations described in the attached guideline (</w:t>
      </w:r>
      <w:r w:rsidR="00774F66">
        <w:rPr>
          <w:i/>
          <w:sz w:val="21"/>
          <w:szCs w:val="21"/>
        </w:rPr>
        <w:t>preschool</w:t>
      </w:r>
      <w:r w:rsidR="00774F66" w:rsidRPr="00EB50C8">
        <w:rPr>
          <w:i/>
          <w:sz w:val="21"/>
          <w:szCs w:val="21"/>
        </w:rPr>
        <w:t>-</w:t>
      </w:r>
      <w:r w:rsidR="00774F66">
        <w:rPr>
          <w:i/>
          <w:sz w:val="21"/>
          <w:szCs w:val="21"/>
        </w:rPr>
        <w:t>AQI</w:t>
      </w:r>
      <w:r w:rsidR="00774F66" w:rsidRPr="00EB50C8">
        <w:rPr>
          <w:i/>
          <w:sz w:val="21"/>
          <w:szCs w:val="21"/>
        </w:rPr>
        <w:t>-guideline-</w:t>
      </w:r>
      <w:r w:rsidR="00774F66">
        <w:rPr>
          <w:i/>
          <w:sz w:val="21"/>
          <w:szCs w:val="21"/>
        </w:rPr>
        <w:t>15</w:t>
      </w:r>
      <w:r w:rsidR="00774F66" w:rsidRPr="00EB50C8">
        <w:rPr>
          <w:sz w:val="21"/>
          <w:szCs w:val="21"/>
        </w:rPr>
        <w:t>).</w:t>
      </w:r>
      <w:r w:rsidR="00774F66">
        <w:t xml:space="preserve"> </w:t>
      </w:r>
    </w:p>
    <w:p w:rsidR="00774F66" w:rsidRPr="00774F66" w:rsidRDefault="00774F66" w:rsidP="00774F66">
      <w:pPr>
        <w:pStyle w:val="ListParagraph"/>
        <w:rPr>
          <w:sz w:val="21"/>
          <w:szCs w:val="21"/>
        </w:rPr>
      </w:pPr>
    </w:p>
    <w:p w:rsidR="00336A09" w:rsidRDefault="00B909DE" w:rsidP="00336A09">
      <w:pPr>
        <w:pStyle w:val="ListParagraph"/>
        <w:numPr>
          <w:ilvl w:val="0"/>
          <w:numId w:val="33"/>
        </w:numPr>
        <w:spacing w:after="0" w:line="240" w:lineRule="auto"/>
        <w:rPr>
          <w:sz w:val="21"/>
          <w:szCs w:val="21"/>
        </w:rPr>
      </w:pPr>
      <w:r>
        <w:rPr>
          <w:sz w:val="21"/>
          <w:szCs w:val="21"/>
        </w:rPr>
        <w:t xml:space="preserve">Plan for </w:t>
      </w:r>
      <w:r w:rsidR="00336A09" w:rsidRPr="00EB50C8">
        <w:rPr>
          <w:sz w:val="21"/>
          <w:szCs w:val="21"/>
        </w:rPr>
        <w:t xml:space="preserve">Compliance with the Regional Public Health procedures and practices. To ensure we will provide physical, instructional, and early learning and care supports for staff to meet or exceed the expectations for </w:t>
      </w:r>
      <w:r w:rsidR="00DC6820">
        <w:rPr>
          <w:sz w:val="21"/>
          <w:szCs w:val="21"/>
        </w:rPr>
        <w:t xml:space="preserve">diapering and toileting </w:t>
      </w:r>
      <w:r w:rsidR="00336A09" w:rsidRPr="00EB50C8">
        <w:rPr>
          <w:sz w:val="21"/>
          <w:szCs w:val="21"/>
        </w:rPr>
        <w:t>routine</w:t>
      </w:r>
      <w:r w:rsidR="00DC6820">
        <w:rPr>
          <w:sz w:val="21"/>
          <w:szCs w:val="21"/>
        </w:rPr>
        <w:t>s</w:t>
      </w:r>
      <w:r w:rsidR="00336A09" w:rsidRPr="00EB50C8">
        <w:rPr>
          <w:sz w:val="21"/>
          <w:szCs w:val="21"/>
        </w:rPr>
        <w:t xml:space="preserve"> described in the attached guideline (</w:t>
      </w:r>
      <w:r w:rsidR="003A4BE3">
        <w:rPr>
          <w:i/>
          <w:sz w:val="21"/>
          <w:szCs w:val="21"/>
        </w:rPr>
        <w:t>preschool</w:t>
      </w:r>
      <w:r w:rsidR="00336A09" w:rsidRPr="00EB50C8">
        <w:rPr>
          <w:i/>
          <w:sz w:val="21"/>
          <w:szCs w:val="21"/>
        </w:rPr>
        <w:t>-</w:t>
      </w:r>
      <w:r w:rsidR="00336A09">
        <w:rPr>
          <w:i/>
          <w:sz w:val="21"/>
          <w:szCs w:val="21"/>
        </w:rPr>
        <w:t>AQI</w:t>
      </w:r>
      <w:r w:rsidR="00336A09" w:rsidRPr="00EB50C8">
        <w:rPr>
          <w:i/>
          <w:sz w:val="21"/>
          <w:szCs w:val="21"/>
        </w:rPr>
        <w:t>-guideline-</w:t>
      </w:r>
      <w:r w:rsidR="00DC6820">
        <w:rPr>
          <w:i/>
          <w:sz w:val="21"/>
          <w:szCs w:val="21"/>
        </w:rPr>
        <w:t>16</w:t>
      </w:r>
      <w:r w:rsidR="00336A09" w:rsidRPr="00EB50C8">
        <w:rPr>
          <w:sz w:val="21"/>
          <w:szCs w:val="21"/>
        </w:rPr>
        <w:t xml:space="preserve">).  </w:t>
      </w:r>
    </w:p>
    <w:p w:rsidR="00DC6820" w:rsidRPr="00DC6820" w:rsidRDefault="00DC6820" w:rsidP="00DC6820">
      <w:pPr>
        <w:spacing w:after="0" w:line="240" w:lineRule="auto"/>
        <w:rPr>
          <w:sz w:val="21"/>
          <w:szCs w:val="21"/>
        </w:rPr>
      </w:pPr>
    </w:p>
    <w:p w:rsidR="00870A85" w:rsidRDefault="00870A85" w:rsidP="00870A85">
      <w:pPr>
        <w:pStyle w:val="ListParagraph"/>
        <w:numPr>
          <w:ilvl w:val="0"/>
          <w:numId w:val="33"/>
        </w:numPr>
        <w:spacing w:after="0" w:line="240" w:lineRule="auto"/>
        <w:rPr>
          <w:sz w:val="21"/>
          <w:szCs w:val="21"/>
        </w:rPr>
      </w:pPr>
      <w:r w:rsidRPr="00870A85">
        <w:rPr>
          <w:sz w:val="21"/>
          <w:szCs w:val="21"/>
        </w:rPr>
        <w:t>Make food and eating time positive learning experiences that promote social interactions and self-help skills. Staff will encourage children to have a healthy respect for food and eating.  Use this time to engage and develop relationships with all of the children. In support of this we will meet or exceed the expectations for meals and snack times described in the attached guideline (</w:t>
      </w:r>
      <w:r w:rsidRPr="00870A85">
        <w:rPr>
          <w:i/>
          <w:sz w:val="21"/>
          <w:szCs w:val="21"/>
        </w:rPr>
        <w:t>preschool-AQI-guideline-17</w:t>
      </w:r>
      <w:r w:rsidRPr="00870A85">
        <w:rPr>
          <w:sz w:val="21"/>
          <w:szCs w:val="21"/>
        </w:rPr>
        <w:t>).</w:t>
      </w:r>
      <w:r w:rsidRPr="00EB50C8">
        <w:rPr>
          <w:sz w:val="21"/>
          <w:szCs w:val="21"/>
        </w:rPr>
        <w:t xml:space="preserve">  </w:t>
      </w:r>
    </w:p>
    <w:p w:rsidR="004104CD" w:rsidRPr="00DC6820" w:rsidRDefault="004104CD" w:rsidP="004104CD">
      <w:pPr>
        <w:spacing w:after="0" w:line="240" w:lineRule="auto"/>
        <w:rPr>
          <w:sz w:val="21"/>
          <w:szCs w:val="21"/>
        </w:rPr>
      </w:pPr>
    </w:p>
    <w:p w:rsidR="004104CD" w:rsidRDefault="004104CD" w:rsidP="004104CD">
      <w:pPr>
        <w:pStyle w:val="ListParagraph"/>
        <w:numPr>
          <w:ilvl w:val="0"/>
          <w:numId w:val="33"/>
        </w:numPr>
        <w:spacing w:after="0" w:line="240" w:lineRule="auto"/>
        <w:rPr>
          <w:sz w:val="21"/>
          <w:szCs w:val="21"/>
        </w:rPr>
      </w:pPr>
      <w:r>
        <w:rPr>
          <w:sz w:val="21"/>
          <w:szCs w:val="21"/>
        </w:rPr>
        <w:t xml:space="preserve">Ensure age and developmentally appropriate utensils, dishes and furnishings to enable </w:t>
      </w:r>
      <w:r w:rsidR="007D4B31">
        <w:rPr>
          <w:sz w:val="21"/>
          <w:szCs w:val="21"/>
        </w:rPr>
        <w:t>safe</w:t>
      </w:r>
      <w:r>
        <w:rPr>
          <w:sz w:val="21"/>
          <w:szCs w:val="21"/>
        </w:rPr>
        <w:t xml:space="preserve"> and successful eating times</w:t>
      </w:r>
      <w:r w:rsidR="00D47E03">
        <w:rPr>
          <w:sz w:val="21"/>
          <w:szCs w:val="21"/>
        </w:rPr>
        <w:t xml:space="preserve">.  </w:t>
      </w:r>
      <w:r w:rsidRPr="00870A85">
        <w:rPr>
          <w:sz w:val="21"/>
          <w:szCs w:val="21"/>
        </w:rPr>
        <w:t xml:space="preserve">In support of this we will meet or exceed the expectations for </w:t>
      </w:r>
      <w:r w:rsidR="00D47E03">
        <w:rPr>
          <w:sz w:val="21"/>
          <w:szCs w:val="21"/>
        </w:rPr>
        <w:t>equipment required for eating and seating</w:t>
      </w:r>
      <w:r w:rsidRPr="00870A85">
        <w:rPr>
          <w:sz w:val="21"/>
          <w:szCs w:val="21"/>
        </w:rPr>
        <w:t xml:space="preserve"> described in the attached guideline (</w:t>
      </w:r>
      <w:r w:rsidRPr="00870A85">
        <w:rPr>
          <w:i/>
          <w:sz w:val="21"/>
          <w:szCs w:val="21"/>
        </w:rPr>
        <w:t>preschool-AQI-guideline-</w:t>
      </w:r>
      <w:r w:rsidR="00D47E03">
        <w:rPr>
          <w:i/>
          <w:sz w:val="21"/>
          <w:szCs w:val="21"/>
        </w:rPr>
        <w:t>18</w:t>
      </w:r>
      <w:r w:rsidRPr="00870A85">
        <w:rPr>
          <w:sz w:val="21"/>
          <w:szCs w:val="21"/>
        </w:rPr>
        <w:t>).</w:t>
      </w:r>
      <w:r w:rsidRPr="00EB50C8">
        <w:rPr>
          <w:sz w:val="21"/>
          <w:szCs w:val="21"/>
        </w:rPr>
        <w:t xml:space="preserve">  </w:t>
      </w:r>
    </w:p>
    <w:p w:rsidR="00EF1290" w:rsidRPr="00870A85" w:rsidRDefault="00EF1290" w:rsidP="00EF1290">
      <w:pPr>
        <w:rPr>
          <w:sz w:val="21"/>
          <w:szCs w:val="21"/>
        </w:rPr>
      </w:pPr>
    </w:p>
    <w:p w:rsidR="00EF1290" w:rsidRPr="00EF1290" w:rsidRDefault="00EF1290" w:rsidP="00EF1290">
      <w:pPr>
        <w:pStyle w:val="ListParagraph"/>
        <w:numPr>
          <w:ilvl w:val="0"/>
          <w:numId w:val="33"/>
        </w:numPr>
        <w:spacing w:after="0" w:line="240" w:lineRule="auto"/>
        <w:rPr>
          <w:sz w:val="21"/>
          <w:szCs w:val="21"/>
        </w:rPr>
      </w:pPr>
      <w:r w:rsidRPr="00EF1290">
        <w:rPr>
          <w:sz w:val="21"/>
          <w:szCs w:val="21"/>
        </w:rPr>
        <w:t xml:space="preserve">Ensure crib or cot and bedding is hygienically maintained. Support staff to show flexibility with regards to the routine of the room and the cues of the children. Parents are engaged for guidance in sleep routines as appropriate. Pay attention to how we are meeting the needs of the children and what changes need to occur if we are not.  In support of this we will meet or exceed the expectations for </w:t>
      </w:r>
      <w:r w:rsidR="00AF541A">
        <w:rPr>
          <w:sz w:val="21"/>
          <w:szCs w:val="21"/>
        </w:rPr>
        <w:t>Cots and</w:t>
      </w:r>
      <w:r w:rsidRPr="00EF1290">
        <w:rPr>
          <w:sz w:val="21"/>
          <w:szCs w:val="21"/>
        </w:rPr>
        <w:t xml:space="preserve"> bedding described in the attached guideline (</w:t>
      </w:r>
      <w:r w:rsidR="00B52BBC">
        <w:rPr>
          <w:i/>
          <w:sz w:val="21"/>
          <w:szCs w:val="21"/>
        </w:rPr>
        <w:t>preschool</w:t>
      </w:r>
      <w:r w:rsidRPr="00EF1290">
        <w:rPr>
          <w:i/>
          <w:sz w:val="21"/>
          <w:szCs w:val="21"/>
        </w:rPr>
        <w:t>-AQI-guideline-</w:t>
      </w:r>
      <w:r w:rsidR="00B52BBC">
        <w:rPr>
          <w:i/>
          <w:sz w:val="21"/>
          <w:szCs w:val="21"/>
        </w:rPr>
        <w:t>19</w:t>
      </w:r>
      <w:r w:rsidRPr="00EF1290">
        <w:rPr>
          <w:sz w:val="21"/>
          <w:szCs w:val="21"/>
        </w:rPr>
        <w:t xml:space="preserve">).  </w:t>
      </w:r>
    </w:p>
    <w:p w:rsidR="00AF541A" w:rsidRPr="00EB50C8" w:rsidRDefault="00AF541A" w:rsidP="00AF541A">
      <w:pPr>
        <w:pStyle w:val="ListParagraph"/>
        <w:rPr>
          <w:sz w:val="21"/>
          <w:szCs w:val="21"/>
        </w:rPr>
      </w:pPr>
    </w:p>
    <w:p w:rsidR="00AF541A" w:rsidRPr="00EB50C8" w:rsidRDefault="00AF541A" w:rsidP="00AF541A">
      <w:pPr>
        <w:pStyle w:val="ListParagraph"/>
        <w:numPr>
          <w:ilvl w:val="0"/>
          <w:numId w:val="33"/>
        </w:numPr>
        <w:spacing w:after="0" w:line="240" w:lineRule="auto"/>
        <w:rPr>
          <w:sz w:val="21"/>
          <w:szCs w:val="21"/>
        </w:rPr>
      </w:pPr>
      <w:r w:rsidRPr="00EB50C8">
        <w:rPr>
          <w:sz w:val="21"/>
          <w:szCs w:val="21"/>
        </w:rPr>
        <w:t xml:space="preserve">Ensure all materials, play equipment, furnishings and fixed fixtures are in good working order, clean and safe for the children and staff. Provide health and safety resources on topics that are relevant to the children and families at the centre. "A safe environment that offers consistency and continuity as well as graduated support for children’s growing independence and capacity for self-care enables children to tackle challenges, learn to persevere, and explore ways to cope with manageable levels of positive stress" (HDLH, </w:t>
      </w:r>
      <w:r w:rsidR="007D4B31" w:rsidRPr="00EB50C8">
        <w:rPr>
          <w:sz w:val="21"/>
          <w:szCs w:val="21"/>
        </w:rPr>
        <w:t>pg.</w:t>
      </w:r>
      <w:r w:rsidRPr="00EB50C8">
        <w:rPr>
          <w:sz w:val="21"/>
          <w:szCs w:val="21"/>
        </w:rPr>
        <w:t xml:space="preserve"> 30).  In support of this we will meet or exceed the expectations for Health</w:t>
      </w:r>
      <w:r>
        <w:rPr>
          <w:sz w:val="21"/>
          <w:szCs w:val="21"/>
        </w:rPr>
        <w:t xml:space="preserve"> and</w:t>
      </w:r>
      <w:r w:rsidRPr="00EB50C8">
        <w:rPr>
          <w:sz w:val="21"/>
          <w:szCs w:val="21"/>
        </w:rPr>
        <w:t xml:space="preserve"> Safety</w:t>
      </w:r>
      <w:r>
        <w:rPr>
          <w:sz w:val="21"/>
          <w:szCs w:val="21"/>
        </w:rPr>
        <w:t xml:space="preserve"> </w:t>
      </w:r>
      <w:r w:rsidRPr="00EB50C8">
        <w:rPr>
          <w:sz w:val="21"/>
          <w:szCs w:val="21"/>
        </w:rPr>
        <w:t>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20</w:t>
      </w:r>
      <w:r w:rsidRPr="00EB50C8">
        <w:rPr>
          <w:sz w:val="21"/>
          <w:szCs w:val="21"/>
        </w:rPr>
        <w:t>).</w:t>
      </w:r>
    </w:p>
    <w:p w:rsidR="00EA07B7" w:rsidRPr="00EB50C8" w:rsidRDefault="00EA07B7" w:rsidP="00EA07B7">
      <w:pPr>
        <w:pStyle w:val="ListParagraph"/>
        <w:rPr>
          <w:sz w:val="21"/>
          <w:szCs w:val="21"/>
        </w:rPr>
      </w:pPr>
    </w:p>
    <w:p w:rsidR="00EA07B7" w:rsidRPr="00EB50C8" w:rsidRDefault="00EA07B7" w:rsidP="00EA07B7">
      <w:pPr>
        <w:pStyle w:val="ListParagraph"/>
        <w:numPr>
          <w:ilvl w:val="0"/>
          <w:numId w:val="33"/>
        </w:numPr>
        <w:spacing w:after="0" w:line="240" w:lineRule="auto"/>
        <w:rPr>
          <w:sz w:val="21"/>
          <w:szCs w:val="21"/>
        </w:rPr>
      </w:pPr>
      <w:r>
        <w:t>Ensure compliance to Regional Public Health requirements for toy and equipment washing</w:t>
      </w:r>
      <w:r w:rsidR="0070291B">
        <w:t xml:space="preserve"> as part of providing a clean and sanitary environment</w:t>
      </w:r>
      <w:r>
        <w:t xml:space="preserve">. </w:t>
      </w:r>
      <w:r w:rsidRPr="00EB50C8">
        <w:rPr>
          <w:sz w:val="21"/>
          <w:szCs w:val="21"/>
        </w:rPr>
        <w:t xml:space="preserve">In support of this we will meet or exceed the expectations for </w:t>
      </w:r>
      <w:r w:rsidR="0070291B">
        <w:rPr>
          <w:sz w:val="21"/>
          <w:szCs w:val="21"/>
        </w:rPr>
        <w:t>toys and play equipment washing</w:t>
      </w:r>
      <w:r>
        <w:rPr>
          <w:sz w:val="21"/>
          <w:szCs w:val="21"/>
        </w:rPr>
        <w:t xml:space="preserve"> </w:t>
      </w:r>
      <w:r w:rsidRPr="00EB50C8">
        <w:rPr>
          <w:sz w:val="21"/>
          <w:szCs w:val="21"/>
        </w:rPr>
        <w:t>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2</w:t>
      </w:r>
      <w:r w:rsidR="0070291B">
        <w:rPr>
          <w:i/>
          <w:sz w:val="21"/>
          <w:szCs w:val="21"/>
        </w:rPr>
        <w:t>1</w:t>
      </w:r>
      <w:r w:rsidRPr="00EB50C8">
        <w:rPr>
          <w:sz w:val="21"/>
          <w:szCs w:val="21"/>
        </w:rPr>
        <w:t>).</w:t>
      </w:r>
    </w:p>
    <w:p w:rsidR="0070291B" w:rsidRPr="00EB50C8" w:rsidRDefault="0070291B" w:rsidP="0070291B">
      <w:pPr>
        <w:pStyle w:val="ListParagraph"/>
        <w:rPr>
          <w:sz w:val="21"/>
          <w:szCs w:val="21"/>
        </w:rPr>
      </w:pPr>
    </w:p>
    <w:p w:rsidR="0070291B" w:rsidRPr="00EB50C8" w:rsidRDefault="0070291B" w:rsidP="0070291B">
      <w:pPr>
        <w:pStyle w:val="ListParagraph"/>
        <w:numPr>
          <w:ilvl w:val="0"/>
          <w:numId w:val="33"/>
        </w:numPr>
        <w:spacing w:after="0" w:line="240" w:lineRule="auto"/>
        <w:rPr>
          <w:sz w:val="21"/>
          <w:szCs w:val="21"/>
        </w:rPr>
      </w:pPr>
      <w:r w:rsidRPr="00EB50C8">
        <w:rPr>
          <w:sz w:val="21"/>
          <w:szCs w:val="21"/>
        </w:rPr>
        <w:t>Ensure environment and practices for proper hand hygiene procedures that promote healthy living. Support the individual child's lifelong learning of proper hand hygiene.  In support of this we will meet or exceed the expectations for Hand Hygiene described in the attached guideline (</w:t>
      </w:r>
      <w:r w:rsidR="0078300B">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22</w:t>
      </w:r>
      <w:r w:rsidRPr="00EB50C8">
        <w:rPr>
          <w:sz w:val="21"/>
          <w:szCs w:val="21"/>
        </w:rPr>
        <w:t xml:space="preserve">). </w:t>
      </w:r>
    </w:p>
    <w:p w:rsidR="0070291B" w:rsidRPr="00EB50C8" w:rsidRDefault="0070291B" w:rsidP="0070291B">
      <w:pPr>
        <w:pStyle w:val="ListParagraph"/>
        <w:rPr>
          <w:sz w:val="21"/>
          <w:szCs w:val="21"/>
        </w:rPr>
      </w:pPr>
    </w:p>
    <w:p w:rsidR="0070291B" w:rsidRPr="00EB50C8" w:rsidRDefault="0070291B" w:rsidP="0070291B">
      <w:pPr>
        <w:pStyle w:val="ListParagraph"/>
        <w:numPr>
          <w:ilvl w:val="0"/>
          <w:numId w:val="33"/>
        </w:numPr>
        <w:spacing w:after="0" w:line="240" w:lineRule="auto"/>
        <w:rPr>
          <w:sz w:val="21"/>
          <w:szCs w:val="21"/>
        </w:rPr>
      </w:pPr>
      <w:r w:rsidRPr="00EB50C8">
        <w:rPr>
          <w:sz w:val="21"/>
          <w:szCs w:val="21"/>
        </w:rPr>
        <w:t>Transitions are a challenge and an opportunity for children. Staff will have better awareness of the individual children's cues while children further develop their self-regulation and self-help skills at these times. Positive interactions during transitions provide a supportive learning environment. In support of this, we will meet or exceed the expectations for Transitions described in the attached guideline (</w:t>
      </w:r>
      <w:r w:rsidR="006B24A1">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23</w:t>
      </w:r>
      <w:r w:rsidRPr="00EB50C8">
        <w:rPr>
          <w:sz w:val="21"/>
          <w:szCs w:val="21"/>
        </w:rPr>
        <w:t>).</w:t>
      </w:r>
    </w:p>
    <w:p w:rsidR="00870A85" w:rsidRPr="00870A85" w:rsidRDefault="00870A85" w:rsidP="00870A85">
      <w:pPr>
        <w:spacing w:after="0" w:line="240" w:lineRule="auto"/>
        <w:rPr>
          <w:sz w:val="21"/>
          <w:szCs w:val="21"/>
        </w:rPr>
      </w:pPr>
    </w:p>
    <w:p w:rsidR="00617095" w:rsidRPr="00EB50C8" w:rsidRDefault="00617095" w:rsidP="00617095">
      <w:pPr>
        <w:pStyle w:val="ListParagraph"/>
        <w:numPr>
          <w:ilvl w:val="0"/>
          <w:numId w:val="33"/>
        </w:numPr>
        <w:spacing w:after="0" w:line="240" w:lineRule="auto"/>
        <w:rPr>
          <w:sz w:val="21"/>
          <w:szCs w:val="21"/>
        </w:rPr>
      </w:pPr>
      <w:r>
        <w:lastRenderedPageBreak/>
        <w:t xml:space="preserve">Ensure awareness at all times of the number and names of children that are in care. Ensure documentation on the Main Attendance Record accurately reflects the location of all children in care throughout the day. All arrival and departure times are accurately documented. Complete written verification after all staff and child transitions.  </w:t>
      </w:r>
      <w:r w:rsidRPr="00EB50C8">
        <w:rPr>
          <w:sz w:val="21"/>
          <w:szCs w:val="21"/>
        </w:rPr>
        <w:t xml:space="preserve">In support of this, we will meet or exceed the expectations for </w:t>
      </w:r>
      <w:r w:rsidR="00AF4DB0">
        <w:rPr>
          <w:sz w:val="21"/>
          <w:szCs w:val="21"/>
        </w:rPr>
        <w:t>attendance verification</w:t>
      </w:r>
      <w:r w:rsidRPr="00EB50C8">
        <w:rPr>
          <w:sz w:val="21"/>
          <w:szCs w:val="21"/>
        </w:rPr>
        <w:t xml:space="preserve"> 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2</w:t>
      </w:r>
      <w:r w:rsidR="00E1464D">
        <w:rPr>
          <w:i/>
          <w:sz w:val="21"/>
          <w:szCs w:val="21"/>
        </w:rPr>
        <w:t>4</w:t>
      </w:r>
      <w:r w:rsidRPr="00EB50C8">
        <w:rPr>
          <w:sz w:val="21"/>
          <w:szCs w:val="21"/>
        </w:rPr>
        <w:t>).</w:t>
      </w:r>
    </w:p>
    <w:p w:rsidR="00617095" w:rsidRPr="00870A85" w:rsidRDefault="00617095" w:rsidP="00617095">
      <w:pPr>
        <w:spacing w:after="0" w:line="240" w:lineRule="auto"/>
        <w:rPr>
          <w:sz w:val="21"/>
          <w:szCs w:val="21"/>
        </w:rPr>
      </w:pPr>
    </w:p>
    <w:p w:rsidR="00A55078" w:rsidRPr="00EB50C8" w:rsidRDefault="00A55078" w:rsidP="00A55078">
      <w:pPr>
        <w:pStyle w:val="ListParagraph"/>
        <w:numPr>
          <w:ilvl w:val="0"/>
          <w:numId w:val="33"/>
        </w:numPr>
        <w:spacing w:after="0" w:line="240" w:lineRule="auto"/>
        <w:rPr>
          <w:sz w:val="21"/>
          <w:szCs w:val="21"/>
        </w:rPr>
      </w:pPr>
      <w:r w:rsidRPr="00EB50C8">
        <w:rPr>
          <w:sz w:val="21"/>
          <w:szCs w:val="21"/>
        </w:rPr>
        <w:t xml:space="preserve">Ensure all adults promote a positive and supportive approach to all interactions with all children, peers and other adults in the room. Role-model appropriate social skills throughout the day to support learning and growth. "When educators believe that all children have the right to participate and when they use inclusive approaches, they are more likely to find ways to reduce barriers, understand how each child learns, and create environments and experiences that are meaningful and engaging" (HDLH, </w:t>
      </w:r>
      <w:r w:rsidR="007D4B31" w:rsidRPr="00EB50C8">
        <w:rPr>
          <w:sz w:val="21"/>
          <w:szCs w:val="21"/>
        </w:rPr>
        <w:t>pg.</w:t>
      </w:r>
      <w:r w:rsidRPr="00EB50C8">
        <w:rPr>
          <w:sz w:val="21"/>
          <w:szCs w:val="21"/>
        </w:rPr>
        <w:t xml:space="preserve"> 36). In support of this, we will meet or exceed the expectations for a Positive Atmosphere 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25</w:t>
      </w:r>
      <w:r w:rsidRPr="00EB50C8">
        <w:rPr>
          <w:sz w:val="21"/>
          <w:szCs w:val="21"/>
        </w:rPr>
        <w:t>).</w:t>
      </w:r>
    </w:p>
    <w:p w:rsidR="00A55078" w:rsidRPr="00EB50C8" w:rsidRDefault="00A55078" w:rsidP="00A55078">
      <w:pPr>
        <w:pStyle w:val="ListParagraph"/>
        <w:rPr>
          <w:sz w:val="21"/>
          <w:szCs w:val="21"/>
        </w:rPr>
      </w:pPr>
    </w:p>
    <w:p w:rsidR="00323CBA" w:rsidRPr="00EB50C8" w:rsidRDefault="007D4B31" w:rsidP="00323CBA">
      <w:pPr>
        <w:pStyle w:val="ListParagraph"/>
        <w:numPr>
          <w:ilvl w:val="0"/>
          <w:numId w:val="33"/>
        </w:numPr>
        <w:spacing w:after="0" w:line="240" w:lineRule="auto"/>
        <w:rPr>
          <w:sz w:val="21"/>
          <w:szCs w:val="21"/>
        </w:rPr>
      </w:pPr>
      <w:r w:rsidRPr="00EB50C8">
        <w:rPr>
          <w:sz w:val="21"/>
          <w:szCs w:val="21"/>
        </w:rPr>
        <w:t>Staffs operate</w:t>
      </w:r>
      <w:r w:rsidR="00323CBA" w:rsidRPr="00EB50C8">
        <w:rPr>
          <w:sz w:val="21"/>
          <w:szCs w:val="21"/>
        </w:rPr>
        <w:t xml:space="preserve"> as a team and with the engaged awareness to ensure supervision of the whole environment and safety of all.   In support of this, we will meet or exceed the expectations for supervision of children described in the attached guideline (</w:t>
      </w:r>
      <w:r w:rsidR="00323CBA">
        <w:rPr>
          <w:i/>
          <w:sz w:val="21"/>
          <w:szCs w:val="21"/>
        </w:rPr>
        <w:t>preschool</w:t>
      </w:r>
      <w:r w:rsidR="00323CBA" w:rsidRPr="00EB50C8">
        <w:rPr>
          <w:i/>
          <w:sz w:val="21"/>
          <w:szCs w:val="21"/>
        </w:rPr>
        <w:t>-</w:t>
      </w:r>
      <w:r w:rsidR="00323CBA">
        <w:rPr>
          <w:i/>
          <w:sz w:val="21"/>
          <w:szCs w:val="21"/>
        </w:rPr>
        <w:t>AQI</w:t>
      </w:r>
      <w:r w:rsidR="00323CBA" w:rsidRPr="00EB50C8">
        <w:rPr>
          <w:i/>
          <w:sz w:val="21"/>
          <w:szCs w:val="21"/>
        </w:rPr>
        <w:t>-guideline-</w:t>
      </w:r>
      <w:r w:rsidR="00323CBA">
        <w:rPr>
          <w:i/>
          <w:sz w:val="21"/>
          <w:szCs w:val="21"/>
        </w:rPr>
        <w:t>26</w:t>
      </w:r>
      <w:r w:rsidR="00323CBA" w:rsidRPr="00EB50C8">
        <w:rPr>
          <w:sz w:val="21"/>
          <w:szCs w:val="21"/>
        </w:rPr>
        <w:t>).</w:t>
      </w:r>
    </w:p>
    <w:p w:rsidR="0050597F" w:rsidRPr="00EB50C8" w:rsidRDefault="0050597F" w:rsidP="0050597F">
      <w:pPr>
        <w:pStyle w:val="ListParagraph"/>
        <w:rPr>
          <w:sz w:val="21"/>
          <w:szCs w:val="21"/>
        </w:rPr>
      </w:pPr>
    </w:p>
    <w:p w:rsidR="0050597F" w:rsidRPr="00EB50C8" w:rsidRDefault="0050597F" w:rsidP="0050597F">
      <w:pPr>
        <w:pStyle w:val="ListParagraph"/>
        <w:numPr>
          <w:ilvl w:val="0"/>
          <w:numId w:val="33"/>
        </w:numPr>
        <w:spacing w:after="0" w:line="240" w:lineRule="auto"/>
        <w:rPr>
          <w:sz w:val="21"/>
          <w:szCs w:val="21"/>
        </w:rPr>
      </w:pPr>
      <w:r w:rsidRPr="00EB50C8">
        <w:rPr>
          <w:sz w:val="21"/>
          <w:szCs w:val="21"/>
        </w:rPr>
        <w:t xml:space="preserve">Support staff in their competencies as EL&amp;C professionals in following the cues of children and providing interactions that encourage children to extend their learning with activities that interest them and choices that support their learning goals. "When children initiate experiences, generate ideas, plan, and problem-solve, make meaningful choices, and act spontaneously through play, they are more likely to be happy and get along well with others, to have lower levels of stress, and to be attentive and motivated to learn" (HDLH </w:t>
      </w:r>
      <w:r w:rsidR="007D4B31" w:rsidRPr="00EB50C8">
        <w:rPr>
          <w:sz w:val="21"/>
          <w:szCs w:val="21"/>
        </w:rPr>
        <w:t>pg.</w:t>
      </w:r>
      <w:r w:rsidRPr="00EB50C8">
        <w:rPr>
          <w:sz w:val="21"/>
          <w:szCs w:val="21"/>
        </w:rPr>
        <w:t xml:space="preserve"> 35). In support of this, we will meet or exceed the expectations for fostering children’s independence 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27</w:t>
      </w:r>
      <w:r w:rsidRPr="00EB50C8">
        <w:rPr>
          <w:sz w:val="21"/>
          <w:szCs w:val="21"/>
        </w:rPr>
        <w:t>).</w:t>
      </w:r>
    </w:p>
    <w:p w:rsidR="002851CA" w:rsidRPr="00EB50C8" w:rsidRDefault="002851CA" w:rsidP="002851CA">
      <w:pPr>
        <w:pStyle w:val="ListParagraph"/>
        <w:rPr>
          <w:sz w:val="21"/>
          <w:szCs w:val="21"/>
        </w:rPr>
      </w:pPr>
    </w:p>
    <w:p w:rsidR="002851CA" w:rsidRPr="00EB50C8" w:rsidRDefault="002851CA" w:rsidP="002851CA">
      <w:pPr>
        <w:pStyle w:val="ListParagraph"/>
        <w:numPr>
          <w:ilvl w:val="0"/>
          <w:numId w:val="33"/>
        </w:numPr>
        <w:spacing w:after="0" w:line="240" w:lineRule="auto"/>
        <w:rPr>
          <w:sz w:val="21"/>
          <w:szCs w:val="21"/>
        </w:rPr>
      </w:pPr>
      <w:r w:rsidRPr="00EB50C8">
        <w:rPr>
          <w:sz w:val="21"/>
          <w:szCs w:val="21"/>
        </w:rPr>
        <w:t xml:space="preserve">Promote interaction with children in a way that fosters self-esteem. Support the children as they learn to self-regulate their emotions and to recognize empathy. "Studies show that when educators modeled and helped children express feelings, recognize others’ feelings, and help others, children developed positive social skills such as perspective taking, empathy, and emotion regulation and were less likely to engage in problematic behaviours."(HDLH, </w:t>
      </w:r>
      <w:r w:rsidR="007D4B31" w:rsidRPr="00EB50C8">
        <w:rPr>
          <w:sz w:val="21"/>
          <w:szCs w:val="21"/>
        </w:rPr>
        <w:t>pg.</w:t>
      </w:r>
      <w:r w:rsidRPr="00EB50C8">
        <w:rPr>
          <w:sz w:val="21"/>
          <w:szCs w:val="21"/>
        </w:rPr>
        <w:t xml:space="preserve"> 24-25).  In support of this, we will meet or exceed the expectations for supporting the development of self-esteem in children 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Pr>
          <w:i/>
          <w:sz w:val="21"/>
          <w:szCs w:val="21"/>
        </w:rPr>
        <w:t>28</w:t>
      </w:r>
      <w:r w:rsidRPr="00EB50C8">
        <w:rPr>
          <w:sz w:val="21"/>
          <w:szCs w:val="21"/>
        </w:rPr>
        <w:t>).</w:t>
      </w:r>
    </w:p>
    <w:p w:rsidR="00850320" w:rsidRPr="00EB50C8" w:rsidRDefault="00850320" w:rsidP="00850320">
      <w:pPr>
        <w:pStyle w:val="ListParagraph"/>
        <w:rPr>
          <w:sz w:val="21"/>
          <w:szCs w:val="21"/>
        </w:rPr>
      </w:pPr>
    </w:p>
    <w:p w:rsidR="00850320" w:rsidRPr="00EB50C8" w:rsidRDefault="00850320" w:rsidP="00850320">
      <w:pPr>
        <w:pStyle w:val="ListParagraph"/>
        <w:numPr>
          <w:ilvl w:val="0"/>
          <w:numId w:val="33"/>
        </w:numPr>
        <w:spacing w:after="0" w:line="240" w:lineRule="auto"/>
        <w:rPr>
          <w:sz w:val="21"/>
          <w:szCs w:val="21"/>
        </w:rPr>
      </w:pPr>
      <w:r w:rsidRPr="00EB50C8">
        <w:rPr>
          <w:sz w:val="21"/>
          <w:szCs w:val="21"/>
        </w:rPr>
        <w:t xml:space="preserve">Promote use of developmentally appropriate and individually tailored strategies to support the behaviour management of the children.  “… an approach that emphasizes listening, responding to, and building on child-initiated communication and conversation can be a more effective way to promote children’s language acquisition and their development of social skills, empathetic understanding, and ability to pay attention" (HDLH, </w:t>
      </w:r>
      <w:r w:rsidR="007D4B31" w:rsidRPr="00EB50C8">
        <w:rPr>
          <w:sz w:val="21"/>
          <w:szCs w:val="21"/>
        </w:rPr>
        <w:t>pg.</w:t>
      </w:r>
      <w:r w:rsidRPr="00EB50C8">
        <w:rPr>
          <w:sz w:val="21"/>
          <w:szCs w:val="21"/>
        </w:rPr>
        <w:t xml:space="preserve"> 41).  In support of this, we will meet or exceed the expectations for behaviour guidance described in the attached guideline (</w:t>
      </w:r>
      <w:r>
        <w:rPr>
          <w:i/>
          <w:sz w:val="21"/>
          <w:szCs w:val="21"/>
        </w:rPr>
        <w:t>preschool</w:t>
      </w:r>
      <w:r w:rsidRPr="00EB50C8">
        <w:rPr>
          <w:i/>
          <w:sz w:val="21"/>
          <w:szCs w:val="21"/>
        </w:rPr>
        <w:t>-</w:t>
      </w:r>
      <w:r>
        <w:rPr>
          <w:i/>
          <w:sz w:val="21"/>
          <w:szCs w:val="21"/>
        </w:rPr>
        <w:t>AQI-guideline-29</w:t>
      </w:r>
      <w:r w:rsidRPr="00EB50C8">
        <w:rPr>
          <w:sz w:val="21"/>
          <w:szCs w:val="21"/>
        </w:rPr>
        <w:t>).</w:t>
      </w:r>
    </w:p>
    <w:p w:rsidR="00323CBA" w:rsidRPr="00EB50C8" w:rsidRDefault="00323CBA" w:rsidP="00323CBA">
      <w:pPr>
        <w:pStyle w:val="ListParagraph"/>
        <w:rPr>
          <w:sz w:val="21"/>
          <w:szCs w:val="21"/>
        </w:rPr>
      </w:pPr>
    </w:p>
    <w:p w:rsidR="00F25567" w:rsidRPr="00B909DE" w:rsidRDefault="00F25567" w:rsidP="00D928BD">
      <w:pPr>
        <w:pStyle w:val="ListParagraph"/>
        <w:numPr>
          <w:ilvl w:val="0"/>
          <w:numId w:val="33"/>
        </w:numPr>
        <w:spacing w:after="0" w:line="240" w:lineRule="auto"/>
        <w:rPr>
          <w:sz w:val="21"/>
          <w:szCs w:val="21"/>
          <w:u w:val="single"/>
        </w:rPr>
      </w:pPr>
      <w:r w:rsidRPr="00B909DE">
        <w:rPr>
          <w:sz w:val="21"/>
          <w:szCs w:val="21"/>
        </w:rPr>
        <w:t xml:space="preserve">Encourage staff to balance verbal/non-verbal interactions with children. Support them to provide experiences and opportunities to assist in extending the learning with all children. Help them play and role model positive social interactions with the children.  "When educators are aware of and able to understand and respond to the many “languages” children use to communicate, they give every child a “voice”" (HDLH, </w:t>
      </w:r>
      <w:r w:rsidR="007D4B31" w:rsidRPr="00B909DE">
        <w:rPr>
          <w:sz w:val="21"/>
          <w:szCs w:val="21"/>
        </w:rPr>
        <w:t>pg.</w:t>
      </w:r>
      <w:r w:rsidRPr="00B909DE">
        <w:rPr>
          <w:sz w:val="21"/>
          <w:szCs w:val="21"/>
        </w:rPr>
        <w:t xml:space="preserve"> 41). In support of this, we will meet or exceed the expectations for </w:t>
      </w:r>
      <w:r w:rsidRPr="00B909DE">
        <w:rPr>
          <w:sz w:val="21"/>
          <w:szCs w:val="21"/>
        </w:rPr>
        <w:lastRenderedPageBreak/>
        <w:t>Supporting development of Communication skills described in the attached guideline (</w:t>
      </w:r>
      <w:r w:rsidRPr="00B909DE">
        <w:rPr>
          <w:i/>
          <w:sz w:val="21"/>
          <w:szCs w:val="21"/>
        </w:rPr>
        <w:t>preschool-AQI-guideline-30</w:t>
      </w:r>
      <w:r w:rsidRPr="00B909DE">
        <w:rPr>
          <w:sz w:val="21"/>
          <w:szCs w:val="21"/>
        </w:rPr>
        <w:t xml:space="preserve">).  </w:t>
      </w:r>
    </w:p>
    <w:p w:rsidR="00B909DE" w:rsidRPr="00B909DE" w:rsidRDefault="00B909DE" w:rsidP="00B909DE">
      <w:pPr>
        <w:spacing w:after="0" w:line="240" w:lineRule="auto"/>
        <w:rPr>
          <w:sz w:val="21"/>
          <w:szCs w:val="21"/>
          <w:u w:val="single"/>
        </w:rPr>
      </w:pPr>
    </w:p>
    <w:p w:rsidR="00F25567" w:rsidRPr="00EB50C8" w:rsidRDefault="00F25567" w:rsidP="00F25567">
      <w:pPr>
        <w:pStyle w:val="ListParagraph"/>
        <w:numPr>
          <w:ilvl w:val="0"/>
          <w:numId w:val="33"/>
        </w:numPr>
        <w:spacing w:after="0" w:line="240" w:lineRule="auto"/>
        <w:rPr>
          <w:sz w:val="21"/>
          <w:szCs w:val="21"/>
          <w:u w:val="single"/>
        </w:rPr>
      </w:pPr>
      <w:r w:rsidRPr="00EB50C8">
        <w:rPr>
          <w:sz w:val="21"/>
          <w:szCs w:val="21"/>
        </w:rPr>
        <w:t>Support staff to use observations, past knowledge and the cues of the children to extend learning and encourage opportunities to support the child's individual learning path. Support them to encourage the children to question, problem-solve and experiment</w:t>
      </w:r>
      <w:r w:rsidR="00BC7D8E">
        <w:rPr>
          <w:sz w:val="21"/>
          <w:szCs w:val="21"/>
        </w:rPr>
        <w:t xml:space="preserve">. </w:t>
      </w:r>
      <w:r w:rsidR="00BC7D8E" w:rsidRPr="00BC7D8E">
        <w:t xml:space="preserve"> </w:t>
      </w:r>
      <w:r w:rsidR="00BC7D8E">
        <w:t xml:space="preserve">"Educators can gain a deeper understanding of children’s developing skills and evolving learning approaches and can support new learning by collaborating with children in discovery and sustained, shared thinking" (HDLH, </w:t>
      </w:r>
      <w:r w:rsidR="007D4B31">
        <w:t>pg.</w:t>
      </w:r>
      <w:r w:rsidR="00BC7D8E">
        <w:t xml:space="preserve"> 35)</w:t>
      </w:r>
      <w:r w:rsidRPr="00EB50C8">
        <w:rPr>
          <w:sz w:val="21"/>
          <w:szCs w:val="21"/>
        </w:rPr>
        <w:t>. In support of this, we will meet or exceed the expectations for Extending Children's Learning described in the attached guideline (</w:t>
      </w:r>
      <w:r>
        <w:rPr>
          <w:i/>
          <w:sz w:val="21"/>
          <w:szCs w:val="21"/>
        </w:rPr>
        <w:t>preschool</w:t>
      </w:r>
      <w:r w:rsidRPr="00EB50C8">
        <w:rPr>
          <w:i/>
          <w:sz w:val="21"/>
          <w:szCs w:val="21"/>
        </w:rPr>
        <w:t>-</w:t>
      </w:r>
      <w:r>
        <w:rPr>
          <w:i/>
          <w:sz w:val="21"/>
          <w:szCs w:val="21"/>
        </w:rPr>
        <w:t>AQI</w:t>
      </w:r>
      <w:r w:rsidRPr="00EB50C8">
        <w:rPr>
          <w:i/>
          <w:sz w:val="21"/>
          <w:szCs w:val="21"/>
        </w:rPr>
        <w:t>-guideline-</w:t>
      </w:r>
      <w:r w:rsidR="00BC7D8E">
        <w:rPr>
          <w:i/>
          <w:sz w:val="21"/>
          <w:szCs w:val="21"/>
        </w:rPr>
        <w:t>31</w:t>
      </w:r>
      <w:r w:rsidRPr="00EB50C8">
        <w:rPr>
          <w:sz w:val="21"/>
          <w:szCs w:val="21"/>
        </w:rPr>
        <w:t xml:space="preserve">).  </w:t>
      </w:r>
    </w:p>
    <w:p w:rsidR="00F25567" w:rsidRPr="00EB50C8" w:rsidRDefault="00F25567" w:rsidP="00F25567">
      <w:pPr>
        <w:pStyle w:val="ListParagraph"/>
        <w:rPr>
          <w:sz w:val="21"/>
          <w:szCs w:val="21"/>
          <w:u w:val="single"/>
        </w:rPr>
      </w:pPr>
    </w:p>
    <w:p w:rsidR="00336A09" w:rsidRPr="00EB50C8" w:rsidRDefault="00336A09" w:rsidP="00336A09">
      <w:pPr>
        <w:pStyle w:val="ListParagraph"/>
        <w:numPr>
          <w:ilvl w:val="0"/>
          <w:numId w:val="33"/>
        </w:numPr>
        <w:spacing w:after="0" w:line="240" w:lineRule="auto"/>
        <w:rPr>
          <w:sz w:val="21"/>
          <w:szCs w:val="21"/>
          <w:u w:val="single"/>
        </w:rPr>
      </w:pPr>
      <w:r w:rsidRPr="00EB50C8">
        <w:rPr>
          <w:sz w:val="21"/>
          <w:szCs w:val="21"/>
        </w:rPr>
        <w:t>Ensure good nutrition and safe food preparation. In support of this, we will meet or exceed the expectations for Meal/Menu Planning, Centre Meal Requirements, Snack Planning and Requirements, Menu and/or Snack Adaptations, Food Substitutions, Preparation, Handling and Transportation of Food, and Health and Safety Kitchen and/or Food Preparation Area described in the attached guideline (</w:t>
      </w:r>
      <w:r w:rsidRPr="00EB50C8">
        <w:rPr>
          <w:i/>
          <w:sz w:val="21"/>
          <w:szCs w:val="21"/>
        </w:rPr>
        <w:t>nutrition-</w:t>
      </w:r>
      <w:r>
        <w:rPr>
          <w:i/>
          <w:sz w:val="21"/>
          <w:szCs w:val="21"/>
        </w:rPr>
        <w:t>AQI</w:t>
      </w:r>
      <w:r w:rsidRPr="00EB50C8">
        <w:rPr>
          <w:i/>
          <w:sz w:val="21"/>
          <w:szCs w:val="21"/>
        </w:rPr>
        <w:t>-guidelines-1-7</w:t>
      </w:r>
      <w:r w:rsidRPr="00EB50C8">
        <w:rPr>
          <w:sz w:val="21"/>
          <w:szCs w:val="21"/>
        </w:rPr>
        <w:t>).</w:t>
      </w:r>
    </w:p>
    <w:p w:rsidR="00336A09" w:rsidRPr="00EB50C8" w:rsidRDefault="00336A09" w:rsidP="00336A09">
      <w:pPr>
        <w:pStyle w:val="ListParagraph"/>
        <w:rPr>
          <w:sz w:val="21"/>
          <w:szCs w:val="21"/>
          <w:u w:val="single"/>
        </w:rPr>
      </w:pPr>
    </w:p>
    <w:p w:rsidR="00336A09" w:rsidRPr="002D5BB5" w:rsidRDefault="00336A09" w:rsidP="00336A09">
      <w:pPr>
        <w:pStyle w:val="ListParagraph"/>
        <w:numPr>
          <w:ilvl w:val="0"/>
          <w:numId w:val="33"/>
        </w:numPr>
        <w:spacing w:after="0" w:line="240" w:lineRule="auto"/>
        <w:rPr>
          <w:sz w:val="21"/>
          <w:szCs w:val="21"/>
        </w:rPr>
      </w:pPr>
      <w:r w:rsidRPr="00EB50C8">
        <w:rPr>
          <w:sz w:val="21"/>
          <w:szCs w:val="21"/>
        </w:rPr>
        <w:t xml:space="preserve">Ensure </w:t>
      </w:r>
      <w:r>
        <w:rPr>
          <w:sz w:val="21"/>
          <w:szCs w:val="21"/>
        </w:rPr>
        <w:t>c</w:t>
      </w:r>
      <w:r w:rsidRPr="002D5BB5">
        <w:rPr>
          <w:sz w:val="21"/>
          <w:szCs w:val="21"/>
        </w:rPr>
        <w:t>hildren are able to engage in outdoor play experiences safel</w:t>
      </w:r>
      <w:r>
        <w:rPr>
          <w:sz w:val="21"/>
          <w:szCs w:val="21"/>
        </w:rPr>
        <w:t xml:space="preserve">y.  </w:t>
      </w:r>
      <w:r w:rsidRPr="002D5BB5">
        <w:rPr>
          <w:sz w:val="21"/>
          <w:szCs w:val="21"/>
        </w:rPr>
        <w:t xml:space="preserve">Physical play contributes to children's </w:t>
      </w:r>
      <w:r w:rsidR="007D4B31" w:rsidRPr="002D5BB5">
        <w:rPr>
          <w:sz w:val="21"/>
          <w:szCs w:val="21"/>
        </w:rPr>
        <w:t>well-being</w:t>
      </w:r>
      <w:r w:rsidRPr="002D5BB5">
        <w:rPr>
          <w:sz w:val="21"/>
          <w:szCs w:val="21"/>
        </w:rPr>
        <w:t xml:space="preserve"> through sport play; children learn turn taking, communication, sharing, good sportsmanship as well as gross motor skills. Balls and equipment are in good condition and accessible to children "Opportunities to engage with people, places, and the natural world in the local environment help children, families, educators, and communities build connections, learn and discover, and make contributions to the world around them." (HDLH, </w:t>
      </w:r>
      <w:r w:rsidR="007D4B31" w:rsidRPr="002D5BB5">
        <w:rPr>
          <w:sz w:val="21"/>
          <w:szCs w:val="21"/>
        </w:rPr>
        <w:t>pg.</w:t>
      </w:r>
      <w:r w:rsidRPr="002D5BB5">
        <w:rPr>
          <w:sz w:val="21"/>
          <w:szCs w:val="21"/>
        </w:rPr>
        <w:t xml:space="preserve"> 19). </w:t>
      </w:r>
      <w:r w:rsidRPr="00EB50C8">
        <w:rPr>
          <w:sz w:val="21"/>
          <w:szCs w:val="21"/>
        </w:rPr>
        <w:t xml:space="preserve">In support of this, we will meet or exceed the expectations for </w:t>
      </w:r>
      <w:r>
        <w:rPr>
          <w:sz w:val="21"/>
          <w:szCs w:val="21"/>
        </w:rPr>
        <w:t xml:space="preserve">Playground supervision and Outdoor play space, equipment and learning material </w:t>
      </w:r>
      <w:r w:rsidRPr="00EB50C8">
        <w:rPr>
          <w:sz w:val="21"/>
          <w:szCs w:val="21"/>
        </w:rPr>
        <w:t>described in the attached guideline (</w:t>
      </w:r>
      <w:r w:rsidRPr="002D5BB5">
        <w:rPr>
          <w:sz w:val="21"/>
          <w:szCs w:val="21"/>
        </w:rPr>
        <w:t>Playground-</w:t>
      </w:r>
      <w:r>
        <w:rPr>
          <w:sz w:val="21"/>
          <w:szCs w:val="21"/>
        </w:rPr>
        <w:t>AQI</w:t>
      </w:r>
      <w:r w:rsidRPr="002D5BB5">
        <w:rPr>
          <w:sz w:val="21"/>
          <w:szCs w:val="21"/>
        </w:rPr>
        <w:t>-guidelines-1-4</w:t>
      </w:r>
      <w:r w:rsidRPr="00EB50C8">
        <w:rPr>
          <w:sz w:val="21"/>
          <w:szCs w:val="21"/>
        </w:rPr>
        <w:t>).</w:t>
      </w:r>
    </w:p>
    <w:p w:rsidR="00336A09" w:rsidRPr="007E52B3" w:rsidRDefault="00336A09" w:rsidP="00336A09">
      <w:pPr>
        <w:spacing w:after="0" w:line="240" w:lineRule="auto"/>
        <w:rPr>
          <w:sz w:val="21"/>
          <w:szCs w:val="21"/>
          <w:u w:val="single"/>
        </w:rPr>
      </w:pPr>
    </w:p>
    <w:p w:rsidR="00336A09" w:rsidRPr="002D5BB5" w:rsidRDefault="00336A09" w:rsidP="00336A09">
      <w:pPr>
        <w:pStyle w:val="ListParagraph"/>
        <w:numPr>
          <w:ilvl w:val="0"/>
          <w:numId w:val="33"/>
        </w:numPr>
        <w:spacing w:after="0" w:line="240" w:lineRule="auto"/>
        <w:rPr>
          <w:sz w:val="21"/>
          <w:szCs w:val="21"/>
        </w:rPr>
      </w:pPr>
      <w:r w:rsidRPr="00EB50C8">
        <w:rPr>
          <w:sz w:val="21"/>
          <w:szCs w:val="21"/>
        </w:rPr>
        <w:t>Ensure collaboration with local community partners.  “Opportunities to engage with people, places, and the natural world in the local environment help children, families, educators, and communities build connections, learn and discover, and make contributions to the world around them. It fosters a sense of belonging to the local community, the natural environment, and the larger universe of living things” (HDLH p19.).  In support of this, we will meet or exceed the expectations for connecting and collaborating with local community and institutions described in the attached guideline (</w:t>
      </w:r>
      <w:r w:rsidRPr="002D5BB5">
        <w:rPr>
          <w:sz w:val="21"/>
          <w:szCs w:val="21"/>
        </w:rPr>
        <w:t>working-together-</w:t>
      </w:r>
      <w:r>
        <w:rPr>
          <w:sz w:val="21"/>
          <w:szCs w:val="21"/>
        </w:rPr>
        <w:t>AQI</w:t>
      </w:r>
      <w:r w:rsidRPr="002D5BB5">
        <w:rPr>
          <w:sz w:val="21"/>
          <w:szCs w:val="21"/>
        </w:rPr>
        <w:t>-guidelines-1-4</w:t>
      </w:r>
      <w:r w:rsidRPr="00EB50C8">
        <w:rPr>
          <w:sz w:val="21"/>
          <w:szCs w:val="21"/>
        </w:rPr>
        <w:t>).</w:t>
      </w:r>
    </w:p>
    <w:p w:rsidR="00336A09" w:rsidRPr="002D5BB5" w:rsidRDefault="00336A09" w:rsidP="00336A09">
      <w:pPr>
        <w:spacing w:after="0" w:line="240" w:lineRule="auto"/>
        <w:ind w:left="360"/>
        <w:rPr>
          <w:sz w:val="21"/>
          <w:szCs w:val="21"/>
        </w:rPr>
      </w:pPr>
    </w:p>
    <w:p w:rsidR="00336A09" w:rsidRPr="00EB50C8" w:rsidRDefault="00336A09" w:rsidP="00336A09">
      <w:pPr>
        <w:pStyle w:val="ListParagraph"/>
        <w:numPr>
          <w:ilvl w:val="0"/>
          <w:numId w:val="33"/>
        </w:numPr>
        <w:spacing w:after="0" w:line="240" w:lineRule="auto"/>
        <w:rPr>
          <w:sz w:val="21"/>
          <w:szCs w:val="21"/>
        </w:rPr>
      </w:pPr>
      <w:r w:rsidRPr="00EB50C8">
        <w:rPr>
          <w:sz w:val="21"/>
          <w:szCs w:val="21"/>
        </w:rPr>
        <w:t xml:space="preserve">Support staff in continuous growth and professional learning.  Research, theory and practice suggests that one of the things important to achieve a high quality program is “provide ongoing opportunities for educators to engage in critical reflection and discussion with others about pedagogy and practice to support continuous professional learning and growth”.  In support of this, we will capture as evidence, </w:t>
      </w:r>
      <w:r w:rsidRPr="00EB50C8">
        <w:rPr>
          <w:sz w:val="21"/>
          <w:szCs w:val="21"/>
          <w:u w:val="single"/>
        </w:rPr>
        <w:t>Our Practices</w:t>
      </w:r>
      <w:r w:rsidRPr="00EB50C8">
        <w:rPr>
          <w:sz w:val="21"/>
          <w:szCs w:val="21"/>
        </w:rPr>
        <w:t xml:space="preserve"> and our efforts to </w:t>
      </w:r>
      <w:r w:rsidR="007D4B31" w:rsidRPr="00EB50C8">
        <w:rPr>
          <w:sz w:val="21"/>
          <w:szCs w:val="21"/>
          <w:u w:val="single"/>
        </w:rPr>
        <w:t>being</w:t>
      </w:r>
      <w:r w:rsidRPr="00EB50C8">
        <w:rPr>
          <w:sz w:val="21"/>
          <w:szCs w:val="21"/>
          <w:u w:val="single"/>
        </w:rPr>
        <w:t xml:space="preserve"> the best we can</w:t>
      </w:r>
      <w:r w:rsidRPr="00EB50C8">
        <w:rPr>
          <w:sz w:val="21"/>
          <w:szCs w:val="21"/>
        </w:rPr>
        <w:t xml:space="preserve"> (which follow). </w:t>
      </w:r>
    </w:p>
    <w:p w:rsidR="00336A09" w:rsidRPr="00EB50C8" w:rsidRDefault="00336A09" w:rsidP="00336A09">
      <w:pPr>
        <w:spacing w:after="0" w:line="240" w:lineRule="auto"/>
        <w:rPr>
          <w:sz w:val="21"/>
          <w:szCs w:val="21"/>
          <w:u w:val="single"/>
        </w:rPr>
      </w:pPr>
    </w:p>
    <w:p w:rsidR="00B32160" w:rsidRDefault="00B32160" w:rsidP="00B32160">
      <w:pPr>
        <w:rPr>
          <w:sz w:val="21"/>
          <w:szCs w:val="21"/>
          <w:u w:val="single"/>
        </w:rPr>
      </w:pPr>
    </w:p>
    <w:p w:rsidR="006D0BDA" w:rsidRDefault="006D0BDA" w:rsidP="00B32160">
      <w:pPr>
        <w:rPr>
          <w:sz w:val="21"/>
          <w:szCs w:val="21"/>
          <w:u w:val="single"/>
        </w:rPr>
      </w:pPr>
    </w:p>
    <w:p w:rsidR="006D0BDA" w:rsidRDefault="006D0BDA" w:rsidP="00B32160">
      <w:pPr>
        <w:rPr>
          <w:sz w:val="21"/>
          <w:szCs w:val="21"/>
          <w:u w:val="single"/>
        </w:rPr>
      </w:pPr>
    </w:p>
    <w:p w:rsidR="006D0BDA" w:rsidRDefault="006D0BDA" w:rsidP="00B32160">
      <w:pPr>
        <w:rPr>
          <w:sz w:val="21"/>
          <w:szCs w:val="21"/>
          <w:u w:val="single"/>
        </w:rPr>
      </w:pPr>
    </w:p>
    <w:p w:rsidR="00DE7DA9" w:rsidRPr="00EB50C8" w:rsidRDefault="00DE7DA9" w:rsidP="00DE7DA9">
      <w:pPr>
        <w:pStyle w:val="Heading1"/>
      </w:pPr>
      <w:bookmarkStart w:id="8" w:name="_Toc444595418"/>
      <w:r w:rsidRPr="00EB50C8">
        <w:lastRenderedPageBreak/>
        <w:t>Plans of Action</w:t>
      </w:r>
      <w:r>
        <w:t xml:space="preserve"> for the </w:t>
      </w:r>
      <w:r w:rsidR="00AD163C">
        <w:t>School</w:t>
      </w:r>
      <w:r w:rsidR="00AF4DB0">
        <w:t>-</w:t>
      </w:r>
      <w:r w:rsidR="00AD163C">
        <w:t>age</w:t>
      </w:r>
      <w:r>
        <w:t xml:space="preserve"> Program</w:t>
      </w:r>
      <w:bookmarkEnd w:id="8"/>
    </w:p>
    <w:p w:rsidR="00DE7DA9" w:rsidRPr="00EB50C8" w:rsidRDefault="00DE7DA9" w:rsidP="00DE7DA9">
      <w:pPr>
        <w:spacing w:after="0" w:line="240" w:lineRule="auto"/>
        <w:rPr>
          <w:sz w:val="21"/>
          <w:szCs w:val="21"/>
          <w:u w:val="single"/>
        </w:rPr>
      </w:pPr>
    </w:p>
    <w:p w:rsidR="00DE7DA9" w:rsidRPr="00EB50C8" w:rsidRDefault="00DE7DA9" w:rsidP="00DE7DA9">
      <w:pPr>
        <w:spacing w:after="0" w:line="240" w:lineRule="auto"/>
        <w:rPr>
          <w:sz w:val="21"/>
          <w:szCs w:val="21"/>
        </w:rPr>
      </w:pPr>
      <w:r w:rsidRPr="00EB50C8">
        <w:rPr>
          <w:sz w:val="21"/>
          <w:szCs w:val="21"/>
        </w:rPr>
        <w:t xml:space="preserve">The </w:t>
      </w:r>
      <w:r>
        <w:rPr>
          <w:sz w:val="21"/>
          <w:szCs w:val="21"/>
        </w:rPr>
        <w:t>Plans of Action listed below, are a means to execute</w:t>
      </w:r>
      <w:r w:rsidRPr="00EB50C8">
        <w:rPr>
          <w:sz w:val="21"/>
          <w:szCs w:val="21"/>
        </w:rPr>
        <w:t xml:space="preserve"> the 11 key strategies</w:t>
      </w:r>
      <w:r>
        <w:rPr>
          <w:sz w:val="21"/>
          <w:szCs w:val="21"/>
        </w:rPr>
        <w:t xml:space="preserve"> required to support the Program Statement requirement from Section 46.3 in the</w:t>
      </w:r>
      <w:r w:rsidRPr="007A7D3C">
        <w:t xml:space="preserve"> </w:t>
      </w:r>
      <w:r w:rsidRPr="007A7D3C">
        <w:rPr>
          <w:sz w:val="21"/>
          <w:szCs w:val="21"/>
        </w:rPr>
        <w:t xml:space="preserve">Child Care and Early Years Licensing manual </w:t>
      </w:r>
      <w:r>
        <w:rPr>
          <w:sz w:val="21"/>
          <w:szCs w:val="21"/>
        </w:rPr>
        <w:t xml:space="preserve">from the Ministry of Education.  The Plans of Action largely follow the City of Toronto AQI Guideline which Child Care Centers in the City of Toronto are required to follow.  </w:t>
      </w:r>
    </w:p>
    <w:p w:rsidR="00DE7DA9" w:rsidRPr="00EB50C8" w:rsidRDefault="00DE7DA9" w:rsidP="00DE7DA9">
      <w:pPr>
        <w:spacing w:after="0" w:line="240" w:lineRule="auto"/>
        <w:rPr>
          <w:sz w:val="21"/>
          <w:szCs w:val="21"/>
        </w:rPr>
      </w:pPr>
    </w:p>
    <w:p w:rsidR="00DE7DA9" w:rsidRPr="00EB50C8" w:rsidRDefault="00DE7DA9" w:rsidP="00DE7DA9">
      <w:pPr>
        <w:spacing w:after="0" w:line="240" w:lineRule="auto"/>
        <w:rPr>
          <w:sz w:val="21"/>
          <w:szCs w:val="21"/>
          <w:u w:val="single"/>
        </w:rPr>
      </w:pPr>
      <w:r w:rsidRPr="00EB50C8">
        <w:rPr>
          <w:sz w:val="21"/>
          <w:szCs w:val="21"/>
          <w:u w:val="single"/>
        </w:rPr>
        <w:t xml:space="preserve">Plans </w:t>
      </w:r>
    </w:p>
    <w:p w:rsidR="00DE7DA9" w:rsidRPr="00C97FD8" w:rsidRDefault="00DE7DA9" w:rsidP="00DE7DA9">
      <w:pPr>
        <w:pStyle w:val="ListParagraph"/>
        <w:numPr>
          <w:ilvl w:val="0"/>
          <w:numId w:val="34"/>
        </w:numPr>
        <w:spacing w:after="0" w:line="240" w:lineRule="auto"/>
        <w:rPr>
          <w:sz w:val="21"/>
          <w:szCs w:val="21"/>
        </w:rPr>
      </w:pPr>
      <w:r w:rsidRPr="00C97FD8">
        <w:rPr>
          <w:sz w:val="21"/>
          <w:szCs w:val="21"/>
        </w:rPr>
        <w:t>Being aware of how the day is planned allows for consistency, self-regulation, minimizes negative behaviors and promotes general well-being. "A safe environment that offers consistency and continuity as well as graduated support for children’s growing independence and capacity for self-care enables children to tackle challenges, learn to persevere, and explore ways to cope with manageable levels of positive stress." (HDLH, p. 30).  In support of this, we will prepare and post a daily written and visual schedule to meet or exceed expectations described in the attached guideline (</w:t>
      </w:r>
      <w:r w:rsidR="007A46F2">
        <w:rPr>
          <w:i/>
          <w:sz w:val="21"/>
          <w:szCs w:val="21"/>
        </w:rPr>
        <w:t>school-age</w:t>
      </w:r>
      <w:r w:rsidRPr="00C97FD8">
        <w:rPr>
          <w:i/>
          <w:sz w:val="21"/>
          <w:szCs w:val="21"/>
        </w:rPr>
        <w:t>-</w:t>
      </w:r>
      <w:r>
        <w:rPr>
          <w:i/>
          <w:sz w:val="21"/>
          <w:szCs w:val="21"/>
        </w:rPr>
        <w:t>AQI</w:t>
      </w:r>
      <w:r w:rsidRPr="00C97FD8">
        <w:rPr>
          <w:i/>
          <w:sz w:val="21"/>
          <w:szCs w:val="21"/>
        </w:rPr>
        <w:t>-guideline-1</w:t>
      </w:r>
      <w:r w:rsidRPr="00C97FD8">
        <w:rPr>
          <w:sz w:val="21"/>
          <w:szCs w:val="21"/>
        </w:rPr>
        <w:t xml:space="preserve">) </w:t>
      </w:r>
    </w:p>
    <w:p w:rsidR="00DE7DA9" w:rsidRPr="00EB50C8" w:rsidRDefault="00DE7DA9" w:rsidP="00DE7DA9">
      <w:pPr>
        <w:spacing w:after="0" w:line="240" w:lineRule="auto"/>
        <w:rPr>
          <w:sz w:val="21"/>
          <w:szCs w:val="21"/>
        </w:rPr>
      </w:pPr>
    </w:p>
    <w:p w:rsidR="00DE7DA9" w:rsidRDefault="00DE7DA9" w:rsidP="00DE7DA9">
      <w:pPr>
        <w:pStyle w:val="ListParagraph"/>
        <w:numPr>
          <w:ilvl w:val="0"/>
          <w:numId w:val="34"/>
        </w:numPr>
        <w:spacing w:after="0" w:line="240" w:lineRule="auto"/>
        <w:rPr>
          <w:sz w:val="21"/>
          <w:szCs w:val="21"/>
        </w:rPr>
      </w:pPr>
      <w:r w:rsidRPr="00C97FD8">
        <w:rPr>
          <w:sz w:val="21"/>
          <w:szCs w:val="21"/>
        </w:rPr>
        <w:t>An intentional plan for learning experiences that children will be exposed to, promotes the on-going learning opportunities and developmental growth for all children enrolled in the program. "As defined in Early Learning Framework, early years curriculum is the sum total of experiences, activities, and events that occur within an inclusive environment designed to foster children’s well-being, learning, and development and ensure meaningful participation for every child. It begins with an informed understanding of what children are capable of learning and how they learn effectively; it sets out goals for children’s learning and development, health, and well-being; and it provides direction for educators." (HDLH, p. 15).  In support of this, we will prepare a Program Plan to meet or exceed the expectations described in the attached guideline (</w:t>
      </w:r>
      <w:r w:rsidR="007A46F2">
        <w:rPr>
          <w:i/>
          <w:sz w:val="21"/>
          <w:szCs w:val="21"/>
        </w:rPr>
        <w:t>school-age</w:t>
      </w:r>
      <w:r w:rsidRPr="00C97FD8">
        <w:rPr>
          <w:i/>
          <w:sz w:val="21"/>
          <w:szCs w:val="21"/>
        </w:rPr>
        <w:t>-</w:t>
      </w:r>
      <w:r>
        <w:rPr>
          <w:i/>
          <w:sz w:val="21"/>
          <w:szCs w:val="21"/>
        </w:rPr>
        <w:t>AQI</w:t>
      </w:r>
      <w:r w:rsidRPr="00C97FD8">
        <w:rPr>
          <w:i/>
          <w:sz w:val="21"/>
          <w:szCs w:val="21"/>
        </w:rPr>
        <w:t>-guideline-2</w:t>
      </w:r>
      <w:r w:rsidRPr="00C97FD8">
        <w:rPr>
          <w:sz w:val="21"/>
          <w:szCs w:val="21"/>
        </w:rPr>
        <w:t xml:space="preserve">) </w:t>
      </w:r>
    </w:p>
    <w:p w:rsidR="00DE7DA9" w:rsidRPr="00EB50C8" w:rsidRDefault="00DE7DA9" w:rsidP="00DE7DA9">
      <w:pPr>
        <w:spacing w:after="0" w:line="240" w:lineRule="auto"/>
        <w:rPr>
          <w:sz w:val="21"/>
          <w:szCs w:val="21"/>
        </w:rPr>
      </w:pPr>
    </w:p>
    <w:p w:rsidR="00DE7DA9" w:rsidRPr="00F03593" w:rsidRDefault="00DE7DA9" w:rsidP="00DE7DA9">
      <w:pPr>
        <w:pStyle w:val="ListParagraph"/>
        <w:numPr>
          <w:ilvl w:val="0"/>
          <w:numId w:val="34"/>
        </w:numPr>
        <w:spacing w:after="0" w:line="240" w:lineRule="auto"/>
        <w:rPr>
          <w:sz w:val="21"/>
          <w:szCs w:val="21"/>
        </w:rPr>
      </w:pPr>
      <w:r w:rsidRPr="00F03593">
        <w:rPr>
          <w:sz w:val="21"/>
          <w:szCs w:val="21"/>
        </w:rPr>
        <w:t xml:space="preserve">Staff will use their observations, knowledge of child development and the children's cues to </w:t>
      </w:r>
      <w:r w:rsidR="00F03593">
        <w:rPr>
          <w:sz w:val="21"/>
          <w:szCs w:val="21"/>
        </w:rPr>
        <w:t xml:space="preserve">implement the activities and experiences described in the program plan. </w:t>
      </w:r>
      <w:r w:rsidRPr="00F03593">
        <w:rPr>
          <w:sz w:val="21"/>
          <w:szCs w:val="21"/>
        </w:rPr>
        <w:t xml:space="preserve">"Educators are reflective practitioners who learn about children using various strategies. They listen, observe, document, and discuss with others, families in particular, to understand children as unique individuals. They observe and listen to learn how children make meaning through their experiences in the world around them. Educators consider their own practices and approaches and the impacts they have on children, families, and others. Educators use this knowledge, gained through observing and discussing with others, and their professional judgment to create contexts to support children’s learning, development, health, and well-being." (HDLH, p. 19).  In support of this, we will undertake to deliver </w:t>
      </w:r>
      <w:r w:rsidR="00F03593">
        <w:rPr>
          <w:sz w:val="21"/>
          <w:szCs w:val="21"/>
        </w:rPr>
        <w:t xml:space="preserve">activities and experiences </w:t>
      </w:r>
      <w:r w:rsidRPr="00F03593">
        <w:rPr>
          <w:sz w:val="21"/>
          <w:szCs w:val="21"/>
        </w:rPr>
        <w:t>to meet or exceed the expectations described in the attached guideline (</w:t>
      </w:r>
      <w:r w:rsidR="00F03593">
        <w:rPr>
          <w:i/>
          <w:sz w:val="21"/>
          <w:szCs w:val="21"/>
        </w:rPr>
        <w:t>school-age</w:t>
      </w:r>
      <w:r w:rsidRPr="00F03593">
        <w:rPr>
          <w:i/>
          <w:sz w:val="21"/>
          <w:szCs w:val="21"/>
        </w:rPr>
        <w:t>-AQI-guideline-3</w:t>
      </w:r>
      <w:r w:rsidRPr="00F03593">
        <w:rPr>
          <w:sz w:val="21"/>
          <w:szCs w:val="21"/>
        </w:rPr>
        <w:t xml:space="preserve">) </w:t>
      </w:r>
    </w:p>
    <w:p w:rsidR="00DE7DA9" w:rsidRPr="00991C03" w:rsidRDefault="00DE7DA9" w:rsidP="00DE7DA9">
      <w:pPr>
        <w:pStyle w:val="ListParagraph"/>
        <w:rPr>
          <w:sz w:val="21"/>
          <w:szCs w:val="21"/>
        </w:rPr>
      </w:pPr>
    </w:p>
    <w:p w:rsidR="00DE7DA9" w:rsidRPr="00991C03" w:rsidRDefault="00DE7DA9" w:rsidP="00DE7DA9">
      <w:pPr>
        <w:pStyle w:val="ListParagraph"/>
        <w:numPr>
          <w:ilvl w:val="0"/>
          <w:numId w:val="34"/>
        </w:numPr>
        <w:spacing w:after="0" w:line="240" w:lineRule="auto"/>
        <w:rPr>
          <w:sz w:val="21"/>
          <w:szCs w:val="21"/>
        </w:rPr>
      </w:pPr>
      <w:r w:rsidRPr="00EB50C8">
        <w:rPr>
          <w:sz w:val="21"/>
          <w:szCs w:val="21"/>
        </w:rPr>
        <w:t>Play equipment, furnishings, and learning environments will be developmentally-appropriate and safe for children.  "Children thrive in indoor and outdoor spaces that invite them to investigate, imagine, think, create, solve problems, and make meaning from their experiences – especially when the spaces contain interesting and complex open-ended materials that children can use in many ways." (HDLH, p. 20).  In support of this, we will ensure an indoor physical environment that will meet or exceed the expectations described in the attached guideline (</w:t>
      </w:r>
      <w:r w:rsidR="000E5A84">
        <w:rPr>
          <w:i/>
          <w:sz w:val="21"/>
          <w:szCs w:val="21"/>
        </w:rPr>
        <w:t>school-age</w:t>
      </w:r>
      <w:r w:rsidRPr="00EB50C8">
        <w:rPr>
          <w:i/>
          <w:sz w:val="21"/>
          <w:szCs w:val="21"/>
        </w:rPr>
        <w:t>-</w:t>
      </w:r>
      <w:r>
        <w:rPr>
          <w:i/>
          <w:sz w:val="21"/>
          <w:szCs w:val="21"/>
        </w:rPr>
        <w:t>AQI</w:t>
      </w:r>
      <w:r w:rsidRPr="00EB50C8">
        <w:rPr>
          <w:i/>
          <w:sz w:val="21"/>
          <w:szCs w:val="21"/>
        </w:rPr>
        <w:t>-guideline-4</w:t>
      </w:r>
      <w:r w:rsidRPr="00EB50C8">
        <w:rPr>
          <w:sz w:val="21"/>
          <w:szCs w:val="21"/>
        </w:rPr>
        <w:t xml:space="preserve">) </w:t>
      </w:r>
    </w:p>
    <w:p w:rsidR="00DE7DA9" w:rsidRPr="00C97FD8" w:rsidRDefault="00DE7DA9" w:rsidP="00DE7DA9">
      <w:pPr>
        <w:spacing w:after="0" w:line="240" w:lineRule="auto"/>
        <w:rPr>
          <w:sz w:val="21"/>
          <w:szCs w:val="21"/>
        </w:rPr>
      </w:pPr>
    </w:p>
    <w:p w:rsidR="00DE7DA9" w:rsidRPr="00C97FD8" w:rsidRDefault="00DE7DA9" w:rsidP="00DE7DA9">
      <w:pPr>
        <w:pStyle w:val="ListParagraph"/>
        <w:numPr>
          <w:ilvl w:val="0"/>
          <w:numId w:val="34"/>
        </w:numPr>
        <w:spacing w:after="0" w:line="240" w:lineRule="auto"/>
        <w:rPr>
          <w:sz w:val="21"/>
          <w:szCs w:val="21"/>
        </w:rPr>
      </w:pPr>
      <w:r w:rsidRPr="00C97FD8">
        <w:rPr>
          <w:sz w:val="21"/>
          <w:szCs w:val="21"/>
        </w:rPr>
        <w:t xml:space="preserve">A visual environment created through displays that are inclusive and are changed regularly to reflect the recent interests and artwork created by the children promotes well-being. "Enabling children to develop a sense of belonging as part of a group is also a key contributor to their lifelong well-being. A sense of belonging is supported when each child’s unique spirit, individuality, and presence are </w:t>
      </w:r>
      <w:r w:rsidRPr="00C97FD8">
        <w:rPr>
          <w:sz w:val="21"/>
          <w:szCs w:val="21"/>
        </w:rPr>
        <w:lastRenderedPageBreak/>
        <w:t>valued." (HDLH, p. 24).  In support of this, we will create a visual environment through displays to meet or exceed the expectations described in the attached guideline (</w:t>
      </w:r>
      <w:r w:rsidR="000E5A84">
        <w:rPr>
          <w:i/>
          <w:sz w:val="21"/>
          <w:szCs w:val="21"/>
        </w:rPr>
        <w:t>school-age</w:t>
      </w:r>
      <w:r w:rsidRPr="00C97FD8">
        <w:rPr>
          <w:i/>
          <w:sz w:val="21"/>
          <w:szCs w:val="21"/>
        </w:rPr>
        <w:t>-</w:t>
      </w:r>
      <w:r>
        <w:rPr>
          <w:i/>
          <w:sz w:val="21"/>
          <w:szCs w:val="21"/>
        </w:rPr>
        <w:t>AQI</w:t>
      </w:r>
      <w:r w:rsidRPr="00C97FD8">
        <w:rPr>
          <w:i/>
          <w:sz w:val="21"/>
          <w:szCs w:val="21"/>
        </w:rPr>
        <w:t>-guideline-</w:t>
      </w:r>
      <w:r>
        <w:rPr>
          <w:i/>
          <w:sz w:val="21"/>
          <w:szCs w:val="21"/>
        </w:rPr>
        <w:t>5</w:t>
      </w:r>
      <w:r w:rsidRPr="00C97FD8">
        <w:rPr>
          <w:sz w:val="21"/>
          <w:szCs w:val="21"/>
        </w:rPr>
        <w:t xml:space="preserve">) </w:t>
      </w:r>
    </w:p>
    <w:p w:rsidR="00DE7DA9" w:rsidRPr="00C97FD8" w:rsidRDefault="00DE7DA9" w:rsidP="00DE7DA9">
      <w:pPr>
        <w:pStyle w:val="ListParagraph"/>
        <w:rPr>
          <w:sz w:val="21"/>
          <w:szCs w:val="21"/>
        </w:rPr>
      </w:pPr>
    </w:p>
    <w:p w:rsidR="00C457DA" w:rsidRPr="00C97FD8" w:rsidRDefault="00E73D86" w:rsidP="00C457DA">
      <w:pPr>
        <w:pStyle w:val="ListParagraph"/>
        <w:numPr>
          <w:ilvl w:val="0"/>
          <w:numId w:val="34"/>
        </w:numPr>
        <w:spacing w:after="0" w:line="240" w:lineRule="auto"/>
        <w:rPr>
          <w:sz w:val="21"/>
          <w:szCs w:val="21"/>
        </w:rPr>
      </w:pPr>
      <w:r>
        <w:rPr>
          <w:sz w:val="21"/>
          <w:szCs w:val="21"/>
        </w:rPr>
        <w:t>We will offer d</w:t>
      </w:r>
      <w:r w:rsidRPr="00E73D86">
        <w:rPr>
          <w:sz w:val="21"/>
          <w:szCs w:val="21"/>
        </w:rPr>
        <w:t xml:space="preserve">iversity in Play Equipment/Toys </w:t>
      </w:r>
      <w:r>
        <w:rPr>
          <w:sz w:val="21"/>
          <w:szCs w:val="21"/>
        </w:rPr>
        <w:t xml:space="preserve">as it relates to </w:t>
      </w:r>
      <w:r w:rsidRPr="00E73D86">
        <w:rPr>
          <w:sz w:val="21"/>
          <w:szCs w:val="21"/>
        </w:rPr>
        <w:t>race, culture, gender, age, language, family status and ability.</w:t>
      </w:r>
      <w:r>
        <w:rPr>
          <w:sz w:val="21"/>
          <w:szCs w:val="21"/>
        </w:rPr>
        <w:t xml:space="preserve">  “D</w:t>
      </w:r>
      <w:r w:rsidRPr="00502E0F">
        <w:rPr>
          <w:sz w:val="21"/>
          <w:szCs w:val="21"/>
        </w:rPr>
        <w:t>eveloping policies, practices, and environments that respect and support inclusion</w:t>
      </w:r>
      <w:r w:rsidR="00C457DA" w:rsidRPr="00C97FD8">
        <w:rPr>
          <w:sz w:val="21"/>
          <w:szCs w:val="21"/>
        </w:rPr>
        <w:t xml:space="preserve"> (HDLH, p. </w:t>
      </w:r>
      <w:r>
        <w:rPr>
          <w:sz w:val="21"/>
          <w:szCs w:val="21"/>
        </w:rPr>
        <w:t>27</w:t>
      </w:r>
      <w:r w:rsidR="00C457DA" w:rsidRPr="00C97FD8">
        <w:rPr>
          <w:sz w:val="21"/>
          <w:szCs w:val="21"/>
        </w:rPr>
        <w:t>)</w:t>
      </w:r>
      <w:r>
        <w:rPr>
          <w:sz w:val="21"/>
          <w:szCs w:val="21"/>
        </w:rPr>
        <w:t xml:space="preserve"> is one way to create a sense of belonging for children</w:t>
      </w:r>
      <w:r w:rsidR="00C457DA" w:rsidRPr="00C97FD8">
        <w:rPr>
          <w:sz w:val="21"/>
          <w:szCs w:val="21"/>
        </w:rPr>
        <w:t xml:space="preserve">.  In support of this, we will </w:t>
      </w:r>
      <w:r>
        <w:rPr>
          <w:sz w:val="21"/>
          <w:szCs w:val="21"/>
        </w:rPr>
        <w:t>ensure an offering of play equipment and toys to</w:t>
      </w:r>
      <w:r w:rsidR="00C457DA" w:rsidRPr="00C97FD8">
        <w:rPr>
          <w:sz w:val="21"/>
          <w:szCs w:val="21"/>
        </w:rPr>
        <w:t xml:space="preserve"> meet or exceed the expectations described in the attached guideline (</w:t>
      </w:r>
      <w:r w:rsidR="00C457DA" w:rsidRPr="00502E0F">
        <w:rPr>
          <w:sz w:val="21"/>
          <w:szCs w:val="21"/>
        </w:rPr>
        <w:t>school-age-AQI-guideline-</w:t>
      </w:r>
      <w:r w:rsidR="00857553" w:rsidRPr="00502E0F">
        <w:rPr>
          <w:sz w:val="21"/>
          <w:szCs w:val="21"/>
        </w:rPr>
        <w:t>6</w:t>
      </w:r>
      <w:r w:rsidR="00C457DA" w:rsidRPr="00C97FD8">
        <w:rPr>
          <w:sz w:val="21"/>
          <w:szCs w:val="21"/>
        </w:rPr>
        <w:t xml:space="preserve">) </w:t>
      </w:r>
    </w:p>
    <w:p w:rsidR="00C457DA" w:rsidRPr="00C457DA" w:rsidRDefault="00C457DA" w:rsidP="00C457DA">
      <w:pPr>
        <w:pStyle w:val="ListParagraph"/>
        <w:spacing w:after="0" w:line="240" w:lineRule="auto"/>
        <w:rPr>
          <w:sz w:val="21"/>
          <w:szCs w:val="21"/>
        </w:rPr>
      </w:pPr>
    </w:p>
    <w:p w:rsidR="005B1323" w:rsidRPr="00502E0F" w:rsidRDefault="005B1323" w:rsidP="005B1323">
      <w:pPr>
        <w:pStyle w:val="ListParagraph"/>
        <w:numPr>
          <w:ilvl w:val="0"/>
          <w:numId w:val="34"/>
        </w:numPr>
        <w:spacing w:after="0" w:line="240" w:lineRule="auto"/>
        <w:rPr>
          <w:sz w:val="21"/>
          <w:szCs w:val="21"/>
        </w:rPr>
      </w:pPr>
      <w:r w:rsidRPr="00502E0F">
        <w:rPr>
          <w:sz w:val="21"/>
          <w:szCs w:val="21"/>
        </w:rPr>
        <w:t xml:space="preserve">Providing independent experiences through different mediums for children, creative art promotes self-expression and individuality. Regular expectations within the Daily Schedule and children's interests allow for the time to complete/extend the creative process. "Encouraging the creative expression of ideas, feelings, and interpretations using a variety of materials also helps solidify children’s learning, enhances their creative problem-solving and critical thinking skills, and strengthens their memory and sense of identity" (HDLH, p. 42).  In support of this, we will provide </w:t>
      </w:r>
      <w:r w:rsidR="00502E0F" w:rsidRPr="00502E0F">
        <w:rPr>
          <w:sz w:val="21"/>
          <w:szCs w:val="21"/>
        </w:rPr>
        <w:t>Art/Sensory Activities, Equipment and Materials</w:t>
      </w:r>
      <w:r w:rsidR="00C60134">
        <w:rPr>
          <w:sz w:val="21"/>
          <w:szCs w:val="21"/>
        </w:rPr>
        <w:t xml:space="preserve"> </w:t>
      </w:r>
      <w:r w:rsidRPr="00502E0F">
        <w:rPr>
          <w:sz w:val="21"/>
          <w:szCs w:val="21"/>
        </w:rPr>
        <w:t>to meet or exceed the expectations described in the attached guideline (</w:t>
      </w:r>
      <w:r w:rsidR="00C60134">
        <w:rPr>
          <w:i/>
          <w:sz w:val="21"/>
          <w:szCs w:val="21"/>
        </w:rPr>
        <w:t>School-age</w:t>
      </w:r>
      <w:r w:rsidRPr="00502E0F">
        <w:rPr>
          <w:i/>
          <w:sz w:val="21"/>
          <w:szCs w:val="21"/>
        </w:rPr>
        <w:t>-AQI-guideline-7</w:t>
      </w:r>
      <w:r w:rsidRPr="00502E0F">
        <w:rPr>
          <w:sz w:val="21"/>
          <w:szCs w:val="21"/>
        </w:rPr>
        <w:t>)</w:t>
      </w:r>
    </w:p>
    <w:p w:rsidR="005B1323" w:rsidRPr="00EB50C8" w:rsidRDefault="005B1323" w:rsidP="005B1323">
      <w:pPr>
        <w:pStyle w:val="ListParagraph"/>
        <w:rPr>
          <w:sz w:val="21"/>
          <w:szCs w:val="21"/>
        </w:rPr>
      </w:pPr>
    </w:p>
    <w:p w:rsidR="00147BEC" w:rsidRDefault="00147BEC" w:rsidP="00147BEC">
      <w:pPr>
        <w:pStyle w:val="ListParagraph"/>
        <w:numPr>
          <w:ilvl w:val="0"/>
          <w:numId w:val="34"/>
        </w:numPr>
        <w:spacing w:after="0" w:line="240" w:lineRule="auto"/>
        <w:rPr>
          <w:sz w:val="21"/>
          <w:szCs w:val="21"/>
        </w:rPr>
      </w:pPr>
      <w:r w:rsidRPr="00EB50C8">
        <w:rPr>
          <w:sz w:val="21"/>
          <w:szCs w:val="21"/>
        </w:rPr>
        <w:t xml:space="preserve">A cozy and inviting environment is created to encourage natural opportunities for language and literacy enjoyment. Children are able to retell stories and situations with the accessible props, thus providing opportunities to enhance storytelling experiences and language development. </w:t>
      </w:r>
      <w:r>
        <w:rPr>
          <w:sz w:val="21"/>
          <w:szCs w:val="21"/>
        </w:rPr>
        <w:t>“</w:t>
      </w:r>
      <w:r>
        <w:t>Opportunities for children to explore language and literacy through play contribute to their development of strong language and cognitive abilities in both the short and the long term." (HDLH, p. 42)</w:t>
      </w:r>
      <w:r w:rsidRPr="00EB50C8">
        <w:rPr>
          <w:sz w:val="21"/>
          <w:szCs w:val="21"/>
        </w:rPr>
        <w:t>.  In support of this, we will provide books</w:t>
      </w:r>
      <w:r>
        <w:rPr>
          <w:sz w:val="21"/>
          <w:szCs w:val="21"/>
        </w:rPr>
        <w:t xml:space="preserve"> and</w:t>
      </w:r>
      <w:r w:rsidRPr="00EB50C8">
        <w:rPr>
          <w:sz w:val="21"/>
          <w:szCs w:val="21"/>
        </w:rPr>
        <w:t xml:space="preserve"> </w:t>
      </w:r>
      <w:r w:rsidR="00660938">
        <w:rPr>
          <w:sz w:val="21"/>
          <w:szCs w:val="21"/>
        </w:rPr>
        <w:t>accessories</w:t>
      </w:r>
      <w:r w:rsidRPr="00EB50C8">
        <w:rPr>
          <w:sz w:val="21"/>
          <w:szCs w:val="21"/>
        </w:rPr>
        <w:t xml:space="preserve"> that meet or exceed the expectations described in the attached guideline (</w:t>
      </w:r>
      <w:r w:rsidR="00660938">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8</w:t>
      </w:r>
      <w:r w:rsidRPr="00EB50C8">
        <w:rPr>
          <w:sz w:val="21"/>
          <w:szCs w:val="21"/>
        </w:rPr>
        <w:t>)</w:t>
      </w:r>
      <w:r>
        <w:rPr>
          <w:sz w:val="21"/>
          <w:szCs w:val="21"/>
        </w:rPr>
        <w:t>.</w:t>
      </w:r>
    </w:p>
    <w:p w:rsidR="00147BEC" w:rsidRPr="00501A0C" w:rsidRDefault="00147BEC" w:rsidP="00147BEC">
      <w:pPr>
        <w:pStyle w:val="ListParagraph"/>
        <w:rPr>
          <w:sz w:val="21"/>
          <w:szCs w:val="21"/>
        </w:rPr>
      </w:pPr>
    </w:p>
    <w:p w:rsidR="00DE7DA9" w:rsidRDefault="00DE7DA9" w:rsidP="00DE7DA9">
      <w:pPr>
        <w:pStyle w:val="ListParagraph"/>
        <w:numPr>
          <w:ilvl w:val="0"/>
          <w:numId w:val="34"/>
        </w:numPr>
        <w:spacing w:after="0" w:line="240" w:lineRule="auto"/>
        <w:rPr>
          <w:sz w:val="21"/>
          <w:szCs w:val="21"/>
        </w:rPr>
      </w:pPr>
      <w:r>
        <w:t xml:space="preserve">Staff will expose children to various </w:t>
      </w:r>
      <w:r w:rsidR="00DC4A2C">
        <w:t>language and listening</w:t>
      </w:r>
      <w:r>
        <w:t xml:space="preserve"> opportunities for the development of language and literacy. Planning language and literacy experiences every day encourages the children to use and develop their vocabulary, their questioning skills and recall abilities. "Programs can best support emerging literacy skills by providing open-ended materials that foster imagination and symbolic play, including signs, symbols, and props that support print awareness in authentic contexts; by encouraging children to engage in play with words and sounds in song and rhyme; and by offering numerous opportunities for children to share books and stories." (HDLH, p. 42)</w:t>
      </w:r>
      <w:r w:rsidRPr="0045382F">
        <w:rPr>
          <w:sz w:val="21"/>
          <w:szCs w:val="21"/>
        </w:rPr>
        <w:t xml:space="preserve">.  In support of this, we will provide language &amp; </w:t>
      </w:r>
      <w:r w:rsidR="00DC4A2C">
        <w:rPr>
          <w:sz w:val="21"/>
          <w:szCs w:val="21"/>
        </w:rPr>
        <w:t>listening opportunities an</w:t>
      </w:r>
      <w:r w:rsidR="005C695A">
        <w:rPr>
          <w:sz w:val="21"/>
          <w:szCs w:val="21"/>
        </w:rPr>
        <w:t>d</w:t>
      </w:r>
      <w:r w:rsidRPr="0045382F">
        <w:rPr>
          <w:sz w:val="21"/>
          <w:szCs w:val="21"/>
        </w:rPr>
        <w:t xml:space="preserve"> materials and a program that utilizes these to meet or exceed the expectations described in the attached guideline (</w:t>
      </w:r>
      <w:r w:rsidR="005D66BB">
        <w:rPr>
          <w:i/>
          <w:sz w:val="21"/>
          <w:szCs w:val="21"/>
        </w:rPr>
        <w:t>school-age</w:t>
      </w:r>
      <w:r w:rsidRPr="0045382F">
        <w:rPr>
          <w:i/>
          <w:sz w:val="21"/>
          <w:szCs w:val="21"/>
        </w:rPr>
        <w:t>-</w:t>
      </w:r>
      <w:r>
        <w:rPr>
          <w:i/>
          <w:sz w:val="21"/>
          <w:szCs w:val="21"/>
        </w:rPr>
        <w:t>AQI</w:t>
      </w:r>
      <w:r w:rsidRPr="0045382F">
        <w:rPr>
          <w:i/>
          <w:sz w:val="21"/>
          <w:szCs w:val="21"/>
        </w:rPr>
        <w:t>-guideline-</w:t>
      </w:r>
      <w:r>
        <w:rPr>
          <w:i/>
          <w:sz w:val="21"/>
          <w:szCs w:val="21"/>
        </w:rPr>
        <w:t>9</w:t>
      </w:r>
      <w:r w:rsidRPr="0045382F">
        <w:rPr>
          <w:sz w:val="21"/>
          <w:szCs w:val="21"/>
        </w:rPr>
        <w:t xml:space="preserve">) </w:t>
      </w:r>
    </w:p>
    <w:p w:rsidR="00DE7DA9" w:rsidRPr="0045382F" w:rsidRDefault="00DE7DA9" w:rsidP="00DE7DA9">
      <w:pPr>
        <w:spacing w:after="0" w:line="240" w:lineRule="auto"/>
        <w:rPr>
          <w:sz w:val="21"/>
          <w:szCs w:val="21"/>
        </w:rPr>
      </w:pPr>
    </w:p>
    <w:p w:rsidR="00E927C0" w:rsidRDefault="00E927C0" w:rsidP="00D928BD">
      <w:pPr>
        <w:pStyle w:val="ListParagraph"/>
        <w:numPr>
          <w:ilvl w:val="0"/>
          <w:numId w:val="34"/>
        </w:numPr>
        <w:spacing w:after="0" w:line="240" w:lineRule="auto"/>
        <w:rPr>
          <w:sz w:val="21"/>
          <w:szCs w:val="21"/>
        </w:rPr>
      </w:pPr>
      <w:r>
        <w:t>Utilize guidelines for use of TV and Films to encourage safe, developmentally-appropriate usage</w:t>
      </w:r>
      <w:r w:rsidR="00E632F0">
        <w:t xml:space="preserve"> for children</w:t>
      </w:r>
      <w:r>
        <w:t xml:space="preserve">. Guidelines may include, but not exclusive to, frequency of use, duration, and content. Parents/guardians will be made aware in advance of usage in the classroom, and resources will be available for alternative learning opportunities.  </w:t>
      </w:r>
      <w:r w:rsidRPr="00E927C0">
        <w:rPr>
          <w:sz w:val="21"/>
          <w:szCs w:val="21"/>
        </w:rPr>
        <w:t xml:space="preserve">In support of this, we will </w:t>
      </w:r>
      <w:r>
        <w:rPr>
          <w:sz w:val="21"/>
          <w:szCs w:val="21"/>
        </w:rPr>
        <w:t xml:space="preserve">ensure TV and Movie usage will </w:t>
      </w:r>
      <w:r w:rsidRPr="00E927C0">
        <w:rPr>
          <w:sz w:val="21"/>
          <w:szCs w:val="21"/>
        </w:rPr>
        <w:t>meet or exceed the expectations described in the attached guideline (</w:t>
      </w:r>
      <w:r>
        <w:rPr>
          <w:i/>
          <w:sz w:val="21"/>
          <w:szCs w:val="21"/>
        </w:rPr>
        <w:t>school-age</w:t>
      </w:r>
      <w:r w:rsidRPr="00E927C0">
        <w:rPr>
          <w:i/>
          <w:sz w:val="21"/>
          <w:szCs w:val="21"/>
        </w:rPr>
        <w:t>-AQI-guideline-</w:t>
      </w:r>
      <w:r>
        <w:rPr>
          <w:i/>
          <w:sz w:val="21"/>
          <w:szCs w:val="21"/>
        </w:rPr>
        <w:t>10</w:t>
      </w:r>
      <w:r w:rsidRPr="00E927C0">
        <w:rPr>
          <w:sz w:val="21"/>
          <w:szCs w:val="21"/>
        </w:rPr>
        <w:t>).</w:t>
      </w:r>
      <w:r>
        <w:t xml:space="preserve"> </w:t>
      </w:r>
    </w:p>
    <w:p w:rsidR="00E927C0" w:rsidRDefault="00E927C0" w:rsidP="00E927C0">
      <w:pPr>
        <w:pStyle w:val="ListParagraph"/>
      </w:pPr>
    </w:p>
    <w:p w:rsidR="00E927C0" w:rsidRPr="005C695A" w:rsidRDefault="005C695A" w:rsidP="00D928BD">
      <w:pPr>
        <w:pStyle w:val="ListParagraph"/>
        <w:numPr>
          <w:ilvl w:val="0"/>
          <w:numId w:val="34"/>
        </w:numPr>
        <w:spacing w:after="0" w:line="240" w:lineRule="auto"/>
        <w:rPr>
          <w:sz w:val="21"/>
          <w:szCs w:val="21"/>
        </w:rPr>
      </w:pPr>
      <w:r>
        <w:t>U</w:t>
      </w:r>
      <w:r w:rsidR="00E927C0">
        <w:t xml:space="preserve">tilize guidelines to encourage safe, developmentally-appropriate </w:t>
      </w:r>
      <w:r>
        <w:t>computer</w:t>
      </w:r>
      <w:r w:rsidR="00E927C0">
        <w:t xml:space="preserve"> usage</w:t>
      </w:r>
      <w:r w:rsidR="00E632F0">
        <w:t xml:space="preserve"> for children.</w:t>
      </w:r>
      <w:r w:rsidR="00E927C0">
        <w:t xml:space="preserve"> Guidelines may include, but not exclusive to, frequency of use, duration, and sign-up sheet. Monitor</w:t>
      </w:r>
      <w:r>
        <w:t>/supervise</w:t>
      </w:r>
      <w:r w:rsidR="00E927C0">
        <w:t xml:space="preserve"> usage. </w:t>
      </w:r>
      <w:r w:rsidR="00E927C0" w:rsidRPr="00E927C0">
        <w:rPr>
          <w:sz w:val="21"/>
          <w:szCs w:val="21"/>
        </w:rPr>
        <w:t xml:space="preserve">In support of this, we will </w:t>
      </w:r>
      <w:r>
        <w:rPr>
          <w:sz w:val="21"/>
          <w:szCs w:val="21"/>
        </w:rPr>
        <w:t>ensure</w:t>
      </w:r>
      <w:r w:rsidR="00E927C0" w:rsidRPr="00E927C0">
        <w:rPr>
          <w:sz w:val="21"/>
          <w:szCs w:val="21"/>
        </w:rPr>
        <w:t xml:space="preserve"> </w:t>
      </w:r>
      <w:r>
        <w:rPr>
          <w:sz w:val="21"/>
          <w:szCs w:val="21"/>
        </w:rPr>
        <w:t xml:space="preserve">a </w:t>
      </w:r>
      <w:r w:rsidR="00E632F0">
        <w:rPr>
          <w:sz w:val="21"/>
          <w:szCs w:val="21"/>
        </w:rPr>
        <w:t>C</w:t>
      </w:r>
      <w:r>
        <w:rPr>
          <w:sz w:val="21"/>
          <w:szCs w:val="21"/>
        </w:rPr>
        <w:t>omputer</w:t>
      </w:r>
      <w:r w:rsidR="00E927C0" w:rsidRPr="00E927C0">
        <w:rPr>
          <w:sz w:val="21"/>
          <w:szCs w:val="21"/>
        </w:rPr>
        <w:t xml:space="preserve"> </w:t>
      </w:r>
      <w:r w:rsidR="00E632F0">
        <w:rPr>
          <w:sz w:val="21"/>
          <w:szCs w:val="21"/>
        </w:rPr>
        <w:t>U</w:t>
      </w:r>
      <w:r w:rsidR="00E927C0" w:rsidRPr="00E927C0">
        <w:rPr>
          <w:sz w:val="21"/>
          <w:szCs w:val="21"/>
        </w:rPr>
        <w:t>sage environment to meet or exceed the expectations described in the attached guideline (</w:t>
      </w:r>
      <w:r>
        <w:rPr>
          <w:i/>
          <w:sz w:val="21"/>
          <w:szCs w:val="21"/>
        </w:rPr>
        <w:t>school-age</w:t>
      </w:r>
      <w:r w:rsidR="00E927C0" w:rsidRPr="00E927C0">
        <w:rPr>
          <w:i/>
          <w:sz w:val="21"/>
          <w:szCs w:val="21"/>
        </w:rPr>
        <w:t>-AQI-guideline-</w:t>
      </w:r>
      <w:r>
        <w:rPr>
          <w:i/>
          <w:sz w:val="21"/>
          <w:szCs w:val="21"/>
        </w:rPr>
        <w:t>11</w:t>
      </w:r>
      <w:r w:rsidR="00E927C0" w:rsidRPr="00E927C0">
        <w:rPr>
          <w:sz w:val="21"/>
          <w:szCs w:val="21"/>
        </w:rPr>
        <w:t>).</w:t>
      </w:r>
      <w:r w:rsidR="00E927C0">
        <w:t xml:space="preserve"> </w:t>
      </w:r>
    </w:p>
    <w:p w:rsidR="005C695A" w:rsidRPr="005C695A" w:rsidRDefault="005C695A" w:rsidP="005C695A">
      <w:pPr>
        <w:spacing w:after="0" w:line="240" w:lineRule="auto"/>
        <w:rPr>
          <w:sz w:val="21"/>
          <w:szCs w:val="21"/>
        </w:rPr>
      </w:pPr>
    </w:p>
    <w:p w:rsidR="00A614B4" w:rsidRDefault="00A614B4" w:rsidP="00A614B4">
      <w:pPr>
        <w:pStyle w:val="ListParagraph"/>
        <w:numPr>
          <w:ilvl w:val="0"/>
          <w:numId w:val="34"/>
        </w:numPr>
        <w:spacing w:after="0" w:line="240" w:lineRule="auto"/>
        <w:rPr>
          <w:sz w:val="21"/>
          <w:szCs w:val="21"/>
        </w:rPr>
      </w:pPr>
      <w:r>
        <w:lastRenderedPageBreak/>
        <w:t xml:space="preserve">Provide children an environment and accessories, in good condition, which promotes imaginative play with three or more role-playing possibilities. Prop boxes will be used to enhance the area and the program plan focus. Children enhance their social interaction skills, emotional development and language extension through open-ended play. Mirrors in the dramatic area allow the children to see themselves from a different perspective </w:t>
      </w:r>
      <w:r w:rsidRPr="009B3A1B">
        <w:rPr>
          <w:sz w:val="21"/>
          <w:szCs w:val="21"/>
        </w:rPr>
        <w:t>"As children engage in various forms of social play and are supported to recognize the varied capabilities and characteristics of other children, they learn to get along with others; to negotiate, collaborate, and communicate; and to care for others." (HDLH, p. 24)</w:t>
      </w:r>
      <w:r>
        <w:rPr>
          <w:sz w:val="21"/>
          <w:szCs w:val="21"/>
        </w:rPr>
        <w:t xml:space="preserve">.  </w:t>
      </w:r>
      <w:r w:rsidRPr="00EB50C8">
        <w:rPr>
          <w:sz w:val="21"/>
          <w:szCs w:val="21"/>
        </w:rPr>
        <w:t xml:space="preserve">In support of this, we will </w:t>
      </w:r>
      <w:r>
        <w:rPr>
          <w:sz w:val="21"/>
          <w:szCs w:val="21"/>
        </w:rPr>
        <w:t>provide</w:t>
      </w:r>
      <w:r w:rsidRPr="00EB50C8">
        <w:rPr>
          <w:sz w:val="21"/>
          <w:szCs w:val="21"/>
        </w:rPr>
        <w:t xml:space="preserve"> </w:t>
      </w:r>
      <w:r>
        <w:rPr>
          <w:sz w:val="21"/>
          <w:szCs w:val="21"/>
        </w:rPr>
        <w:t>Dramatic</w:t>
      </w:r>
      <w:r w:rsidRPr="00EB50C8">
        <w:rPr>
          <w:sz w:val="21"/>
          <w:szCs w:val="21"/>
        </w:rPr>
        <w:t xml:space="preserve"> Play </w:t>
      </w:r>
      <w:r>
        <w:rPr>
          <w:sz w:val="21"/>
          <w:szCs w:val="21"/>
        </w:rPr>
        <w:t>Activities and A</w:t>
      </w:r>
      <w:r w:rsidRPr="00EB50C8">
        <w:rPr>
          <w:sz w:val="21"/>
          <w:szCs w:val="21"/>
        </w:rPr>
        <w:t>ccessories to meet or exceed the expectations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12)</w:t>
      </w:r>
      <w:r w:rsidRPr="00EB50C8">
        <w:rPr>
          <w:sz w:val="21"/>
          <w:szCs w:val="21"/>
        </w:rPr>
        <w:t>.</w:t>
      </w:r>
    </w:p>
    <w:p w:rsidR="00A614B4" w:rsidRPr="00A614B4" w:rsidRDefault="00A614B4" w:rsidP="00A614B4">
      <w:pPr>
        <w:spacing w:after="0" w:line="240" w:lineRule="auto"/>
        <w:rPr>
          <w:sz w:val="21"/>
          <w:szCs w:val="21"/>
        </w:rPr>
      </w:pPr>
    </w:p>
    <w:p w:rsidR="00F23CB6" w:rsidRDefault="00F23CB6" w:rsidP="00F23CB6">
      <w:pPr>
        <w:pStyle w:val="ListParagraph"/>
        <w:numPr>
          <w:ilvl w:val="0"/>
          <w:numId w:val="34"/>
        </w:numPr>
        <w:spacing w:after="0" w:line="240" w:lineRule="auto"/>
        <w:rPr>
          <w:sz w:val="21"/>
          <w:szCs w:val="21"/>
        </w:rPr>
      </w:pPr>
      <w:r>
        <w:t>Provide access to an ample selection of props and blocks, with which children can build, create and explore concepts. Offer play that develops spatial awareness, manipulation of two-dimensional and three-dimensional materials and problem solving. Block play offers opportunities to work together, imagine, learn about cause and effect, patterning and sequencing</w:t>
      </w:r>
      <w:r w:rsidRPr="00EB50C8">
        <w:rPr>
          <w:sz w:val="21"/>
          <w:szCs w:val="21"/>
        </w:rPr>
        <w:t xml:space="preserve"> that is child initiated. "Through play and inquiry, young children practice ways of learning and interacting with the world around them that they will apply throughout their lives. Problem solving and critical thinking, communication and collaboration, creativity and imagination, initiative and citizenship are all capacities vital for success throughout school and beyond." (HDLH, p. 15).  In support of this, we will offer </w:t>
      </w:r>
      <w:r>
        <w:rPr>
          <w:sz w:val="21"/>
          <w:szCs w:val="21"/>
        </w:rPr>
        <w:t>Blocks and Construction</w:t>
      </w:r>
      <w:r w:rsidRPr="00EB50C8">
        <w:rPr>
          <w:sz w:val="21"/>
          <w:szCs w:val="21"/>
        </w:rPr>
        <w:t xml:space="preserve"> </w:t>
      </w:r>
      <w:r>
        <w:rPr>
          <w:sz w:val="21"/>
          <w:szCs w:val="21"/>
        </w:rPr>
        <w:t>Activities and Accessories</w:t>
      </w:r>
      <w:r w:rsidRPr="00EB50C8">
        <w:rPr>
          <w:sz w:val="21"/>
          <w:szCs w:val="21"/>
        </w:rPr>
        <w:t xml:space="preserve"> to meet or exceed the expectations described in the attached guideline (</w:t>
      </w:r>
      <w:r w:rsidR="00D47958">
        <w:rPr>
          <w:i/>
          <w:sz w:val="21"/>
          <w:szCs w:val="21"/>
        </w:rPr>
        <w:t>school-age</w:t>
      </w:r>
      <w:r w:rsidRPr="00EB50C8">
        <w:rPr>
          <w:i/>
          <w:sz w:val="21"/>
          <w:szCs w:val="21"/>
        </w:rPr>
        <w:t>-</w:t>
      </w:r>
      <w:r>
        <w:rPr>
          <w:i/>
          <w:sz w:val="21"/>
          <w:szCs w:val="21"/>
        </w:rPr>
        <w:t>AQI</w:t>
      </w:r>
      <w:r w:rsidRPr="00EB50C8">
        <w:rPr>
          <w:i/>
          <w:sz w:val="21"/>
          <w:szCs w:val="21"/>
        </w:rPr>
        <w:t>-guideline-</w:t>
      </w:r>
      <w:r w:rsidR="00D47958">
        <w:rPr>
          <w:i/>
          <w:sz w:val="21"/>
          <w:szCs w:val="21"/>
        </w:rPr>
        <w:t>13</w:t>
      </w:r>
      <w:r w:rsidRPr="00EB50C8">
        <w:rPr>
          <w:sz w:val="21"/>
          <w:szCs w:val="21"/>
        </w:rPr>
        <w:t xml:space="preserve">) </w:t>
      </w:r>
    </w:p>
    <w:p w:rsidR="00B61579" w:rsidRPr="00B61579" w:rsidRDefault="00B61579" w:rsidP="00B61579">
      <w:pPr>
        <w:pStyle w:val="ListParagraph"/>
        <w:rPr>
          <w:sz w:val="21"/>
          <w:szCs w:val="21"/>
        </w:rPr>
      </w:pPr>
    </w:p>
    <w:p w:rsidR="00B61579" w:rsidRDefault="001C3BC2" w:rsidP="001C3BC2">
      <w:pPr>
        <w:pStyle w:val="ListParagraph"/>
        <w:numPr>
          <w:ilvl w:val="0"/>
          <w:numId w:val="34"/>
        </w:numPr>
        <w:spacing w:after="0" w:line="240" w:lineRule="auto"/>
        <w:rPr>
          <w:sz w:val="21"/>
          <w:szCs w:val="21"/>
        </w:rPr>
      </w:pPr>
      <w:r>
        <w:t xml:space="preserve">Provide access to an ample selection of age-appropriate games and game accessories.   </w:t>
      </w:r>
      <w:r w:rsidR="00B61579">
        <w:t>“Programs are most effective when the content of learning is focused on supporting the development of strategies, dispositions, and skills for lifelong learning through play and inquiry” (HDLH p.15)</w:t>
      </w:r>
      <w:r>
        <w:t xml:space="preserve">. </w:t>
      </w:r>
      <w:r w:rsidRPr="00EB50C8">
        <w:rPr>
          <w:sz w:val="21"/>
          <w:szCs w:val="21"/>
        </w:rPr>
        <w:t xml:space="preserve">In support of this, we will offer </w:t>
      </w:r>
      <w:r>
        <w:rPr>
          <w:sz w:val="21"/>
          <w:szCs w:val="21"/>
        </w:rPr>
        <w:t>Games, Game</w:t>
      </w:r>
      <w:r w:rsidRPr="00EB50C8">
        <w:rPr>
          <w:sz w:val="21"/>
          <w:szCs w:val="21"/>
        </w:rPr>
        <w:t xml:space="preserve"> </w:t>
      </w:r>
      <w:r>
        <w:rPr>
          <w:sz w:val="21"/>
          <w:szCs w:val="21"/>
        </w:rPr>
        <w:t>Activities and Accessories</w:t>
      </w:r>
      <w:r w:rsidRPr="00EB50C8">
        <w:rPr>
          <w:sz w:val="21"/>
          <w:szCs w:val="21"/>
        </w:rPr>
        <w:t xml:space="preserve"> to meet or exceed the expectations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14)</w:t>
      </w:r>
      <w:r w:rsidRPr="00EB50C8">
        <w:rPr>
          <w:sz w:val="21"/>
          <w:szCs w:val="21"/>
        </w:rPr>
        <w:t xml:space="preserve"> </w:t>
      </w:r>
    </w:p>
    <w:p w:rsidR="00F23CB6" w:rsidRPr="003026BD" w:rsidRDefault="00F23CB6" w:rsidP="00F23CB6">
      <w:pPr>
        <w:pStyle w:val="ListParagraph"/>
        <w:rPr>
          <w:sz w:val="21"/>
          <w:szCs w:val="21"/>
        </w:rPr>
      </w:pPr>
    </w:p>
    <w:p w:rsidR="00432C71" w:rsidRPr="00C97FD8" w:rsidRDefault="00432C71" w:rsidP="00432C71">
      <w:pPr>
        <w:pStyle w:val="ListParagraph"/>
        <w:numPr>
          <w:ilvl w:val="0"/>
          <w:numId w:val="34"/>
        </w:numPr>
        <w:spacing w:after="0" w:line="240" w:lineRule="auto"/>
        <w:rPr>
          <w:sz w:val="21"/>
          <w:szCs w:val="21"/>
        </w:rPr>
      </w:pPr>
      <w:r w:rsidRPr="00C97FD8">
        <w:t>Materials reflecting, science and nature encourage children to explore through cause and effect experimentation and observation. Continual exposure to these materials and experiences allow children to learn more about their environments.</w:t>
      </w:r>
      <w:r w:rsidRPr="00C97FD8">
        <w:rPr>
          <w:sz w:val="21"/>
          <w:szCs w:val="21"/>
        </w:rPr>
        <w:t xml:space="preserve"> "Optimal conditions for learning occur when we are fully engaged. For children, this happens in play that evolves from the child’s natural curiosity – active play that allows children to explore with their bodies, minds, and senses, stimulating them to ask questions, test theories, solve problems, engage in creative thinking, and make meaning of the world around them. These investigations through play fuse intellect and feeling to help children make connections and develop the capacity for higher-order thinking." (HDLH, p. 35).  In support of this, we will provide Science and Nature </w:t>
      </w:r>
      <w:r>
        <w:rPr>
          <w:sz w:val="21"/>
          <w:szCs w:val="21"/>
        </w:rPr>
        <w:t xml:space="preserve">Experiences and Material </w:t>
      </w:r>
      <w:r w:rsidRPr="00C97FD8">
        <w:rPr>
          <w:sz w:val="21"/>
          <w:szCs w:val="21"/>
        </w:rPr>
        <w:t>to meet or exceed the expectations described in the attached guideline (</w:t>
      </w:r>
      <w:r w:rsidR="00A9612D">
        <w:rPr>
          <w:i/>
          <w:sz w:val="21"/>
          <w:szCs w:val="21"/>
        </w:rPr>
        <w:t>School-age</w:t>
      </w:r>
      <w:r w:rsidRPr="00C97FD8">
        <w:rPr>
          <w:i/>
          <w:sz w:val="21"/>
          <w:szCs w:val="21"/>
        </w:rPr>
        <w:t>-</w:t>
      </w:r>
      <w:r>
        <w:rPr>
          <w:i/>
          <w:sz w:val="21"/>
          <w:szCs w:val="21"/>
        </w:rPr>
        <w:t>AQI</w:t>
      </w:r>
      <w:r w:rsidRPr="00C97FD8">
        <w:rPr>
          <w:i/>
          <w:sz w:val="21"/>
          <w:szCs w:val="21"/>
        </w:rPr>
        <w:t>-guideline-</w:t>
      </w:r>
      <w:r>
        <w:rPr>
          <w:i/>
          <w:sz w:val="21"/>
          <w:szCs w:val="21"/>
        </w:rPr>
        <w:t>6</w:t>
      </w:r>
      <w:r w:rsidRPr="00C97FD8">
        <w:rPr>
          <w:sz w:val="21"/>
          <w:szCs w:val="21"/>
        </w:rPr>
        <w:t xml:space="preserve">) </w:t>
      </w:r>
    </w:p>
    <w:p w:rsidR="00A9612D" w:rsidRPr="00E266E6" w:rsidRDefault="00A9612D" w:rsidP="00A9612D">
      <w:pPr>
        <w:pStyle w:val="ListParagraph"/>
        <w:rPr>
          <w:sz w:val="21"/>
          <w:szCs w:val="21"/>
        </w:rPr>
      </w:pPr>
    </w:p>
    <w:p w:rsidR="00E73117" w:rsidRPr="00EB50C8" w:rsidRDefault="00E73117" w:rsidP="00E73117">
      <w:pPr>
        <w:pStyle w:val="ListParagraph"/>
        <w:numPr>
          <w:ilvl w:val="0"/>
          <w:numId w:val="34"/>
        </w:numPr>
        <w:spacing w:after="0" w:line="240" w:lineRule="auto"/>
        <w:rPr>
          <w:sz w:val="21"/>
          <w:szCs w:val="21"/>
        </w:rPr>
      </w:pPr>
      <w:r w:rsidRPr="00EB50C8">
        <w:rPr>
          <w:sz w:val="21"/>
          <w:szCs w:val="21"/>
        </w:rPr>
        <w:t xml:space="preserve">We will promote daily active physical play learning experiences for children. "Through active play and physical exploration, children gain increasing levels of independence, learn to persevere and practice self-control, and develop a sense of physical, emotional, and intellectual mastery and competence." (HDLH, pp. 29-30).  In support of this, we will </w:t>
      </w:r>
      <w:r>
        <w:rPr>
          <w:sz w:val="21"/>
          <w:szCs w:val="21"/>
        </w:rPr>
        <w:t>ensure</w:t>
      </w:r>
      <w:r w:rsidRPr="00EB50C8">
        <w:rPr>
          <w:sz w:val="21"/>
          <w:szCs w:val="21"/>
        </w:rPr>
        <w:t xml:space="preserve"> </w:t>
      </w:r>
      <w:r>
        <w:t xml:space="preserve">Physical Activities/Active Play Indoors or Outdoors </w:t>
      </w:r>
      <w:r w:rsidRPr="00EB50C8">
        <w:rPr>
          <w:sz w:val="21"/>
          <w:szCs w:val="21"/>
        </w:rPr>
        <w:t>that meet or exceed the expectations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16</w:t>
      </w:r>
      <w:r w:rsidRPr="00EB50C8">
        <w:rPr>
          <w:sz w:val="21"/>
          <w:szCs w:val="21"/>
        </w:rPr>
        <w:t xml:space="preserve">) </w:t>
      </w:r>
    </w:p>
    <w:p w:rsidR="00E73117" w:rsidRPr="00EB50C8" w:rsidRDefault="00E73117" w:rsidP="00E73117">
      <w:pPr>
        <w:pStyle w:val="ListParagraph"/>
        <w:rPr>
          <w:sz w:val="21"/>
          <w:szCs w:val="21"/>
        </w:rPr>
      </w:pPr>
    </w:p>
    <w:p w:rsidR="00485836" w:rsidRPr="00EB50C8" w:rsidRDefault="00F67F0C" w:rsidP="00485836">
      <w:pPr>
        <w:pStyle w:val="ListParagraph"/>
        <w:numPr>
          <w:ilvl w:val="0"/>
          <w:numId w:val="34"/>
        </w:numPr>
        <w:spacing w:after="0" w:line="240" w:lineRule="auto"/>
        <w:rPr>
          <w:sz w:val="21"/>
          <w:szCs w:val="21"/>
        </w:rPr>
      </w:pPr>
      <w:r>
        <w:rPr>
          <w:sz w:val="21"/>
          <w:szCs w:val="21"/>
        </w:rPr>
        <w:t xml:space="preserve">To </w:t>
      </w:r>
      <w:r w:rsidR="00231540">
        <w:rPr>
          <w:sz w:val="21"/>
          <w:szCs w:val="21"/>
        </w:rPr>
        <w:t>“</w:t>
      </w:r>
      <w:r>
        <w:t>allow every child to participate and be challenged in meaningful ways</w:t>
      </w:r>
      <w:r w:rsidR="00231540">
        <w:t xml:space="preserve">” (HDLH p.29) </w:t>
      </w:r>
      <w:r w:rsidR="00810419">
        <w:t xml:space="preserve">in </w:t>
      </w:r>
      <w:r>
        <w:t>Physical Activities/Active Play Indoors or Outdoors</w:t>
      </w:r>
      <w:r>
        <w:rPr>
          <w:sz w:val="21"/>
          <w:szCs w:val="21"/>
        </w:rPr>
        <w:t>, we will supply appropriate and ample active play equipment for the number of children enrolled.</w:t>
      </w:r>
      <w:r w:rsidR="00485836" w:rsidRPr="00EB50C8">
        <w:rPr>
          <w:sz w:val="21"/>
          <w:szCs w:val="21"/>
        </w:rPr>
        <w:t xml:space="preserve">  In support of this, we will </w:t>
      </w:r>
      <w:r w:rsidR="00485836">
        <w:rPr>
          <w:sz w:val="21"/>
          <w:szCs w:val="21"/>
        </w:rPr>
        <w:t>ensure</w:t>
      </w:r>
      <w:r w:rsidR="00485836" w:rsidRPr="00EB50C8">
        <w:rPr>
          <w:sz w:val="21"/>
          <w:szCs w:val="21"/>
        </w:rPr>
        <w:t xml:space="preserve"> </w:t>
      </w:r>
      <w:r w:rsidR="00810419">
        <w:rPr>
          <w:sz w:val="21"/>
          <w:szCs w:val="21"/>
        </w:rPr>
        <w:t xml:space="preserve">the supply of </w:t>
      </w:r>
      <w:r w:rsidR="00810419">
        <w:rPr>
          <w:sz w:val="21"/>
          <w:szCs w:val="21"/>
        </w:rPr>
        <w:lastRenderedPageBreak/>
        <w:t xml:space="preserve">Active Play equipment </w:t>
      </w:r>
      <w:r w:rsidR="00485836" w:rsidRPr="00EB50C8">
        <w:rPr>
          <w:sz w:val="21"/>
          <w:szCs w:val="21"/>
        </w:rPr>
        <w:t>meet</w:t>
      </w:r>
      <w:r w:rsidR="00810419">
        <w:rPr>
          <w:sz w:val="21"/>
          <w:szCs w:val="21"/>
        </w:rPr>
        <w:t>s</w:t>
      </w:r>
      <w:r w:rsidR="00485836" w:rsidRPr="00EB50C8">
        <w:rPr>
          <w:sz w:val="21"/>
          <w:szCs w:val="21"/>
        </w:rPr>
        <w:t xml:space="preserve"> or exceed</w:t>
      </w:r>
      <w:r w:rsidR="00810419">
        <w:rPr>
          <w:sz w:val="21"/>
          <w:szCs w:val="21"/>
        </w:rPr>
        <w:t>s</w:t>
      </w:r>
      <w:r w:rsidR="00485836" w:rsidRPr="00EB50C8">
        <w:rPr>
          <w:sz w:val="21"/>
          <w:szCs w:val="21"/>
        </w:rPr>
        <w:t xml:space="preserve"> the expectations described in the attached guideline (</w:t>
      </w:r>
      <w:r w:rsidR="00485836">
        <w:rPr>
          <w:i/>
          <w:sz w:val="21"/>
          <w:szCs w:val="21"/>
        </w:rPr>
        <w:t>school-age</w:t>
      </w:r>
      <w:r w:rsidR="00485836" w:rsidRPr="00EB50C8">
        <w:rPr>
          <w:i/>
          <w:sz w:val="21"/>
          <w:szCs w:val="21"/>
        </w:rPr>
        <w:t>-</w:t>
      </w:r>
      <w:r w:rsidR="00485836">
        <w:rPr>
          <w:i/>
          <w:sz w:val="21"/>
          <w:szCs w:val="21"/>
        </w:rPr>
        <w:t>AQI</w:t>
      </w:r>
      <w:r w:rsidR="00485836" w:rsidRPr="00EB50C8">
        <w:rPr>
          <w:i/>
          <w:sz w:val="21"/>
          <w:szCs w:val="21"/>
        </w:rPr>
        <w:t>-guideline-</w:t>
      </w:r>
      <w:r w:rsidR="00810419">
        <w:rPr>
          <w:i/>
          <w:sz w:val="21"/>
          <w:szCs w:val="21"/>
        </w:rPr>
        <w:t>17</w:t>
      </w:r>
      <w:r w:rsidR="00485836" w:rsidRPr="00EB50C8">
        <w:rPr>
          <w:sz w:val="21"/>
          <w:szCs w:val="21"/>
        </w:rPr>
        <w:t xml:space="preserve">) </w:t>
      </w:r>
    </w:p>
    <w:p w:rsidR="00485836" w:rsidRPr="00EB50C8" w:rsidRDefault="00485836" w:rsidP="00485836">
      <w:pPr>
        <w:pStyle w:val="ListParagraph"/>
        <w:rPr>
          <w:sz w:val="21"/>
          <w:szCs w:val="21"/>
        </w:rPr>
      </w:pPr>
    </w:p>
    <w:p w:rsidR="001667C0" w:rsidRDefault="001667C0" w:rsidP="00F67F0C">
      <w:pPr>
        <w:pStyle w:val="ListParagraph"/>
        <w:numPr>
          <w:ilvl w:val="0"/>
          <w:numId w:val="34"/>
        </w:numPr>
        <w:spacing w:after="0" w:line="240" w:lineRule="auto"/>
        <w:rPr>
          <w:sz w:val="21"/>
          <w:szCs w:val="21"/>
        </w:rPr>
      </w:pPr>
      <w:r w:rsidRPr="00870A85">
        <w:rPr>
          <w:sz w:val="21"/>
          <w:szCs w:val="21"/>
        </w:rPr>
        <w:t>Make food and eating time positive learning experiences that promote social interactions and self-help skills. Staff will encourage children to have a healthy respect for food and eating.  Use this time to engage and develop relationships with all of the children. In support of this we will meet or exceed the expectations for meals and snack times described in the attached guideline (</w:t>
      </w:r>
      <w:r>
        <w:rPr>
          <w:i/>
          <w:sz w:val="21"/>
          <w:szCs w:val="21"/>
        </w:rPr>
        <w:t>school-age</w:t>
      </w:r>
      <w:r w:rsidRPr="00870A85">
        <w:rPr>
          <w:i/>
          <w:sz w:val="21"/>
          <w:szCs w:val="21"/>
        </w:rPr>
        <w:t>-AQI-guideline-</w:t>
      </w:r>
      <w:r>
        <w:rPr>
          <w:i/>
          <w:sz w:val="21"/>
          <w:szCs w:val="21"/>
        </w:rPr>
        <w:t>18</w:t>
      </w:r>
      <w:r w:rsidRPr="00870A85">
        <w:rPr>
          <w:sz w:val="21"/>
          <w:szCs w:val="21"/>
        </w:rPr>
        <w:t>).</w:t>
      </w:r>
      <w:r w:rsidRPr="00EB50C8">
        <w:rPr>
          <w:sz w:val="21"/>
          <w:szCs w:val="21"/>
        </w:rPr>
        <w:t xml:space="preserve">  </w:t>
      </w:r>
    </w:p>
    <w:p w:rsidR="001667C0" w:rsidRPr="001667C0" w:rsidRDefault="001667C0" w:rsidP="001667C0">
      <w:pPr>
        <w:pStyle w:val="ListParagraph"/>
        <w:rPr>
          <w:sz w:val="21"/>
          <w:szCs w:val="21"/>
        </w:rPr>
      </w:pPr>
    </w:p>
    <w:p w:rsidR="0068766A" w:rsidRDefault="0068766A" w:rsidP="0068766A">
      <w:pPr>
        <w:pStyle w:val="ListParagraph"/>
        <w:numPr>
          <w:ilvl w:val="0"/>
          <w:numId w:val="34"/>
        </w:numPr>
        <w:spacing w:after="0" w:line="240" w:lineRule="auto"/>
        <w:rPr>
          <w:sz w:val="21"/>
          <w:szCs w:val="21"/>
        </w:rPr>
      </w:pPr>
      <w:r>
        <w:rPr>
          <w:sz w:val="21"/>
          <w:szCs w:val="21"/>
        </w:rPr>
        <w:t xml:space="preserve">Ensure utensils, dishes and furnishings to enable </w:t>
      </w:r>
      <w:r w:rsidR="007D4B31">
        <w:rPr>
          <w:sz w:val="21"/>
          <w:szCs w:val="21"/>
        </w:rPr>
        <w:t>safe</w:t>
      </w:r>
      <w:r>
        <w:rPr>
          <w:sz w:val="21"/>
          <w:szCs w:val="21"/>
        </w:rPr>
        <w:t xml:space="preserve"> and successful eating times.  </w:t>
      </w:r>
      <w:r w:rsidRPr="00870A85">
        <w:rPr>
          <w:sz w:val="21"/>
          <w:szCs w:val="21"/>
        </w:rPr>
        <w:t xml:space="preserve">In support of this we will meet or exceed the expectations for </w:t>
      </w:r>
      <w:r>
        <w:rPr>
          <w:sz w:val="21"/>
          <w:szCs w:val="21"/>
        </w:rPr>
        <w:t>equipment required for eating and seating</w:t>
      </w:r>
      <w:r w:rsidRPr="00870A85">
        <w:rPr>
          <w:sz w:val="21"/>
          <w:szCs w:val="21"/>
        </w:rPr>
        <w:t xml:space="preserve"> described in the attached guideline (</w:t>
      </w:r>
      <w:r w:rsidR="000C2A44">
        <w:rPr>
          <w:i/>
          <w:sz w:val="21"/>
          <w:szCs w:val="21"/>
        </w:rPr>
        <w:t>school-age</w:t>
      </w:r>
      <w:r w:rsidRPr="00870A85">
        <w:rPr>
          <w:i/>
          <w:sz w:val="21"/>
          <w:szCs w:val="21"/>
        </w:rPr>
        <w:t>-AQI-guideline-</w:t>
      </w:r>
      <w:r w:rsidR="000C2A44">
        <w:rPr>
          <w:i/>
          <w:sz w:val="21"/>
          <w:szCs w:val="21"/>
        </w:rPr>
        <w:t>19</w:t>
      </w:r>
      <w:r w:rsidRPr="00870A85">
        <w:rPr>
          <w:sz w:val="21"/>
          <w:szCs w:val="21"/>
        </w:rPr>
        <w:t>).</w:t>
      </w:r>
      <w:r w:rsidRPr="00EB50C8">
        <w:rPr>
          <w:sz w:val="21"/>
          <w:szCs w:val="21"/>
        </w:rPr>
        <w:t xml:space="preserve">  </w:t>
      </w:r>
    </w:p>
    <w:p w:rsidR="0068766A" w:rsidRPr="00870A85" w:rsidRDefault="0068766A" w:rsidP="0068766A">
      <w:pPr>
        <w:rPr>
          <w:sz w:val="21"/>
          <w:szCs w:val="21"/>
        </w:rPr>
      </w:pPr>
    </w:p>
    <w:p w:rsidR="008B0EEA" w:rsidRDefault="008B0EEA" w:rsidP="008B0EEA">
      <w:pPr>
        <w:pStyle w:val="ListParagraph"/>
        <w:numPr>
          <w:ilvl w:val="0"/>
          <w:numId w:val="34"/>
        </w:numPr>
        <w:spacing w:after="0" w:line="240" w:lineRule="auto"/>
        <w:rPr>
          <w:sz w:val="21"/>
          <w:szCs w:val="21"/>
        </w:rPr>
      </w:pPr>
      <w:r>
        <w:rPr>
          <w:sz w:val="21"/>
          <w:szCs w:val="21"/>
        </w:rPr>
        <w:t>Ensure accessible washroom facilities for all enrolled children.  Ensure c</w:t>
      </w:r>
      <w:r w:rsidRPr="00EB50C8">
        <w:rPr>
          <w:sz w:val="21"/>
          <w:szCs w:val="21"/>
        </w:rPr>
        <w:t xml:space="preserve">ompliance with the Regional Public Health procedures and practices. </w:t>
      </w:r>
      <w:r>
        <w:rPr>
          <w:sz w:val="21"/>
          <w:szCs w:val="21"/>
        </w:rPr>
        <w:t>In support of this we will provide washroom facilities,</w:t>
      </w:r>
      <w:r w:rsidR="00F454F2">
        <w:rPr>
          <w:sz w:val="21"/>
          <w:szCs w:val="21"/>
        </w:rPr>
        <w:t xml:space="preserve"> and </w:t>
      </w:r>
      <w:r>
        <w:rPr>
          <w:sz w:val="21"/>
          <w:szCs w:val="21"/>
        </w:rPr>
        <w:t>supplies</w:t>
      </w:r>
      <w:r w:rsidR="00F454F2">
        <w:rPr>
          <w:sz w:val="21"/>
          <w:szCs w:val="21"/>
        </w:rPr>
        <w:t>,</w:t>
      </w:r>
      <w:r>
        <w:rPr>
          <w:sz w:val="21"/>
          <w:szCs w:val="21"/>
        </w:rPr>
        <w:t xml:space="preserve"> and personal hygiene</w:t>
      </w:r>
      <w:r w:rsidR="00F454F2">
        <w:rPr>
          <w:sz w:val="21"/>
          <w:szCs w:val="21"/>
        </w:rPr>
        <w:t xml:space="preserve"> and body development</w:t>
      </w:r>
      <w:r>
        <w:rPr>
          <w:sz w:val="21"/>
          <w:szCs w:val="21"/>
        </w:rPr>
        <w:t xml:space="preserve"> related information resources to </w:t>
      </w:r>
      <w:r w:rsidRPr="00EB50C8">
        <w:rPr>
          <w:sz w:val="21"/>
          <w:szCs w:val="21"/>
        </w:rPr>
        <w:t>meet or exceed the expectations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20</w:t>
      </w:r>
      <w:r w:rsidRPr="00EB50C8">
        <w:rPr>
          <w:sz w:val="21"/>
          <w:szCs w:val="21"/>
        </w:rPr>
        <w:t xml:space="preserve">).  </w:t>
      </w:r>
    </w:p>
    <w:p w:rsidR="008B0EEA" w:rsidRPr="00DC6820" w:rsidRDefault="008B0EEA" w:rsidP="008B0EEA">
      <w:pPr>
        <w:spacing w:after="0" w:line="240" w:lineRule="auto"/>
        <w:rPr>
          <w:sz w:val="21"/>
          <w:szCs w:val="21"/>
        </w:rPr>
      </w:pPr>
    </w:p>
    <w:p w:rsidR="00B909DE" w:rsidRPr="00EB50C8" w:rsidRDefault="00B909DE" w:rsidP="00B909DE">
      <w:pPr>
        <w:pStyle w:val="ListParagraph"/>
        <w:numPr>
          <w:ilvl w:val="0"/>
          <w:numId w:val="34"/>
        </w:numPr>
        <w:spacing w:after="0" w:line="240" w:lineRule="auto"/>
        <w:rPr>
          <w:sz w:val="21"/>
          <w:szCs w:val="21"/>
        </w:rPr>
      </w:pPr>
      <w:r w:rsidRPr="00EB50C8">
        <w:rPr>
          <w:sz w:val="21"/>
          <w:szCs w:val="21"/>
        </w:rPr>
        <w:t xml:space="preserve">Ensure all materials, play equipment, furnishings and fixed fixtures are in good working order, clean and safe for the children and staff. Provide health and safety resources on topics that are relevant to the children and families at the centre. "A safe environment that offers consistency and continuity as well as graduated support for children’s growing independence and capacity for self-care enables children to tackle challenges, learn to persevere, and explore ways to cope with manageable levels of positive stress" (HDLH, </w:t>
      </w:r>
      <w:r w:rsidR="007D4B31" w:rsidRPr="00EB50C8">
        <w:rPr>
          <w:sz w:val="21"/>
          <w:szCs w:val="21"/>
        </w:rPr>
        <w:t>pg.</w:t>
      </w:r>
      <w:r w:rsidRPr="00EB50C8">
        <w:rPr>
          <w:sz w:val="21"/>
          <w:szCs w:val="21"/>
        </w:rPr>
        <w:t xml:space="preserve"> 30).  In support of this we will meet or exceed the expectations for Health</w:t>
      </w:r>
      <w:r>
        <w:rPr>
          <w:sz w:val="21"/>
          <w:szCs w:val="21"/>
        </w:rPr>
        <w:t xml:space="preserve"> and</w:t>
      </w:r>
      <w:r w:rsidRPr="00EB50C8">
        <w:rPr>
          <w:sz w:val="21"/>
          <w:szCs w:val="21"/>
        </w:rPr>
        <w:t xml:space="preserve"> Safety</w:t>
      </w:r>
      <w:r>
        <w:rPr>
          <w:sz w:val="21"/>
          <w:szCs w:val="21"/>
        </w:rPr>
        <w:t xml:space="preserve"> </w:t>
      </w:r>
      <w:r w:rsidRPr="00EB50C8">
        <w:rPr>
          <w:sz w:val="21"/>
          <w:szCs w:val="21"/>
        </w:rPr>
        <w:t>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21</w:t>
      </w:r>
      <w:r w:rsidRPr="00EB50C8">
        <w:rPr>
          <w:sz w:val="21"/>
          <w:szCs w:val="21"/>
        </w:rPr>
        <w:t>).</w:t>
      </w:r>
    </w:p>
    <w:p w:rsidR="00B909DE" w:rsidRPr="00EB50C8" w:rsidRDefault="00B909DE" w:rsidP="00B909DE">
      <w:pPr>
        <w:pStyle w:val="ListParagraph"/>
        <w:rPr>
          <w:sz w:val="21"/>
          <w:szCs w:val="21"/>
        </w:rPr>
      </w:pPr>
    </w:p>
    <w:p w:rsidR="00B909DE" w:rsidRPr="00EB50C8" w:rsidRDefault="00B909DE" w:rsidP="00B909DE">
      <w:pPr>
        <w:pStyle w:val="ListParagraph"/>
        <w:numPr>
          <w:ilvl w:val="0"/>
          <w:numId w:val="34"/>
        </w:numPr>
        <w:spacing w:after="0" w:line="240" w:lineRule="auto"/>
        <w:rPr>
          <w:sz w:val="21"/>
          <w:szCs w:val="21"/>
        </w:rPr>
      </w:pPr>
      <w:r>
        <w:t xml:space="preserve">Ensure compliance to Regional Public Health requirements for toy and equipment washing as part of providing a clean and sanitary environment. </w:t>
      </w:r>
      <w:r w:rsidRPr="00EB50C8">
        <w:rPr>
          <w:sz w:val="21"/>
          <w:szCs w:val="21"/>
        </w:rPr>
        <w:t xml:space="preserve">In support of this we will meet or exceed the expectations for </w:t>
      </w:r>
      <w:r>
        <w:rPr>
          <w:sz w:val="21"/>
          <w:szCs w:val="21"/>
        </w:rPr>
        <w:t xml:space="preserve">toys and play equipment washing </w:t>
      </w:r>
      <w:r w:rsidRPr="00EB50C8">
        <w:rPr>
          <w:sz w:val="21"/>
          <w:szCs w:val="21"/>
        </w:rPr>
        <w:t>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22</w:t>
      </w:r>
      <w:r w:rsidRPr="00EB50C8">
        <w:rPr>
          <w:sz w:val="21"/>
          <w:szCs w:val="21"/>
        </w:rPr>
        <w:t>).</w:t>
      </w:r>
    </w:p>
    <w:p w:rsidR="00B909DE" w:rsidRPr="00EB50C8" w:rsidRDefault="00B909DE" w:rsidP="00B909DE">
      <w:pPr>
        <w:pStyle w:val="ListParagraph"/>
        <w:rPr>
          <w:sz w:val="21"/>
          <w:szCs w:val="21"/>
        </w:rPr>
      </w:pPr>
    </w:p>
    <w:p w:rsidR="00432C71" w:rsidRDefault="0078300B" w:rsidP="00D928BD">
      <w:pPr>
        <w:pStyle w:val="ListParagraph"/>
        <w:numPr>
          <w:ilvl w:val="0"/>
          <w:numId w:val="34"/>
        </w:numPr>
        <w:spacing w:after="0" w:line="240" w:lineRule="auto"/>
        <w:rPr>
          <w:sz w:val="21"/>
          <w:szCs w:val="21"/>
        </w:rPr>
      </w:pPr>
      <w:r w:rsidRPr="0078300B">
        <w:rPr>
          <w:sz w:val="21"/>
          <w:szCs w:val="21"/>
        </w:rPr>
        <w:t xml:space="preserve">Ensure environment and practices for proper hand hygiene procedures that promote healthy living. Support the individual child's lifelong learning of proper hand hygiene.  In support of this we will meet or exceed the expectations for </w:t>
      </w:r>
      <w:r w:rsidR="00C331BC">
        <w:rPr>
          <w:sz w:val="21"/>
          <w:szCs w:val="21"/>
        </w:rPr>
        <w:t xml:space="preserve">Children’s hand washing/sanitizing practices </w:t>
      </w:r>
      <w:r w:rsidRPr="0078300B">
        <w:rPr>
          <w:sz w:val="21"/>
          <w:szCs w:val="21"/>
        </w:rPr>
        <w:t>described in the attached guideline (</w:t>
      </w:r>
      <w:r w:rsidRPr="0078300B">
        <w:rPr>
          <w:i/>
          <w:sz w:val="21"/>
          <w:szCs w:val="21"/>
        </w:rPr>
        <w:t>school-age-AQI-guideline-2</w:t>
      </w:r>
      <w:r>
        <w:rPr>
          <w:i/>
          <w:sz w:val="21"/>
          <w:szCs w:val="21"/>
        </w:rPr>
        <w:t>3</w:t>
      </w:r>
      <w:r w:rsidRPr="0078300B">
        <w:rPr>
          <w:sz w:val="21"/>
          <w:szCs w:val="21"/>
        </w:rPr>
        <w:t xml:space="preserve">). </w:t>
      </w:r>
    </w:p>
    <w:p w:rsidR="00C331BC" w:rsidRPr="00C331BC" w:rsidRDefault="00C331BC" w:rsidP="00C331BC">
      <w:pPr>
        <w:spacing w:after="0" w:line="240" w:lineRule="auto"/>
        <w:rPr>
          <w:sz w:val="21"/>
          <w:szCs w:val="21"/>
        </w:rPr>
      </w:pPr>
    </w:p>
    <w:p w:rsidR="00C331BC" w:rsidRDefault="00C331BC" w:rsidP="00C331BC">
      <w:pPr>
        <w:pStyle w:val="ListParagraph"/>
        <w:numPr>
          <w:ilvl w:val="0"/>
          <w:numId w:val="34"/>
        </w:numPr>
        <w:spacing w:after="0" w:line="240" w:lineRule="auto"/>
        <w:rPr>
          <w:sz w:val="21"/>
          <w:szCs w:val="21"/>
        </w:rPr>
      </w:pPr>
      <w:r w:rsidRPr="0078300B">
        <w:rPr>
          <w:sz w:val="21"/>
          <w:szCs w:val="21"/>
        </w:rPr>
        <w:t xml:space="preserve">Ensure environment and practices for proper hand hygiene </w:t>
      </w:r>
      <w:r>
        <w:rPr>
          <w:sz w:val="21"/>
          <w:szCs w:val="21"/>
        </w:rPr>
        <w:t xml:space="preserve">by </w:t>
      </w:r>
      <w:r w:rsidR="007D4B31">
        <w:rPr>
          <w:sz w:val="21"/>
          <w:szCs w:val="21"/>
        </w:rPr>
        <w:t>staffs that promote</w:t>
      </w:r>
      <w:r w:rsidRPr="0078300B">
        <w:rPr>
          <w:sz w:val="21"/>
          <w:szCs w:val="21"/>
        </w:rPr>
        <w:t xml:space="preserve"> healthy living. In support of this we will meet or exceed the expectations for </w:t>
      </w:r>
      <w:r>
        <w:rPr>
          <w:sz w:val="21"/>
          <w:szCs w:val="21"/>
        </w:rPr>
        <w:t xml:space="preserve">Staff </w:t>
      </w:r>
      <w:r w:rsidRPr="0078300B">
        <w:rPr>
          <w:sz w:val="21"/>
          <w:szCs w:val="21"/>
        </w:rPr>
        <w:t xml:space="preserve">Hand </w:t>
      </w:r>
      <w:r>
        <w:rPr>
          <w:sz w:val="21"/>
          <w:szCs w:val="21"/>
        </w:rPr>
        <w:t>Washing/Sanitizing Practices</w:t>
      </w:r>
      <w:r w:rsidRPr="0078300B">
        <w:rPr>
          <w:sz w:val="21"/>
          <w:szCs w:val="21"/>
        </w:rPr>
        <w:t xml:space="preserve"> described in the attached guideline (</w:t>
      </w:r>
      <w:r w:rsidRPr="0078300B">
        <w:rPr>
          <w:i/>
          <w:sz w:val="21"/>
          <w:szCs w:val="21"/>
        </w:rPr>
        <w:t>school-age-AQI-guideline-</w:t>
      </w:r>
      <w:r>
        <w:rPr>
          <w:i/>
          <w:sz w:val="21"/>
          <w:szCs w:val="21"/>
        </w:rPr>
        <w:t>24</w:t>
      </w:r>
      <w:r w:rsidRPr="0078300B">
        <w:rPr>
          <w:sz w:val="21"/>
          <w:szCs w:val="21"/>
        </w:rPr>
        <w:t xml:space="preserve">). </w:t>
      </w:r>
    </w:p>
    <w:p w:rsidR="00C331BC" w:rsidRPr="0078300B" w:rsidRDefault="00C331BC" w:rsidP="00C331BC">
      <w:pPr>
        <w:spacing w:after="0" w:line="240" w:lineRule="auto"/>
        <w:rPr>
          <w:sz w:val="21"/>
          <w:szCs w:val="21"/>
        </w:rPr>
      </w:pPr>
    </w:p>
    <w:p w:rsidR="0078300B" w:rsidRPr="0078300B" w:rsidRDefault="0078300B" w:rsidP="0078300B">
      <w:pPr>
        <w:spacing w:after="0" w:line="240" w:lineRule="auto"/>
        <w:rPr>
          <w:sz w:val="21"/>
          <w:szCs w:val="21"/>
        </w:rPr>
      </w:pPr>
    </w:p>
    <w:p w:rsidR="000129DA" w:rsidRPr="00EB50C8" w:rsidRDefault="000129DA" w:rsidP="000129DA">
      <w:pPr>
        <w:pStyle w:val="ListParagraph"/>
        <w:numPr>
          <w:ilvl w:val="0"/>
          <w:numId w:val="34"/>
        </w:numPr>
        <w:spacing w:after="0" w:line="240" w:lineRule="auto"/>
        <w:rPr>
          <w:sz w:val="21"/>
          <w:szCs w:val="21"/>
        </w:rPr>
      </w:pPr>
      <w:r w:rsidRPr="00EB50C8">
        <w:rPr>
          <w:sz w:val="21"/>
          <w:szCs w:val="21"/>
        </w:rPr>
        <w:t>Transitions are a challenge and an opportunity for children. Staff will have better awareness of the individual children's cues while children further develop their self-regulation and self-help skills at these times. Positive interactions during transitions provide a supportive learning environment. In support of this, we will meet or exceed the expectations for Transitions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25</w:t>
      </w:r>
      <w:r w:rsidRPr="00EB50C8">
        <w:rPr>
          <w:sz w:val="21"/>
          <w:szCs w:val="21"/>
        </w:rPr>
        <w:t>).</w:t>
      </w:r>
    </w:p>
    <w:p w:rsidR="000129DA" w:rsidRPr="00870A85" w:rsidRDefault="000129DA" w:rsidP="000129DA">
      <w:pPr>
        <w:spacing w:after="0" w:line="240" w:lineRule="auto"/>
        <w:rPr>
          <w:sz w:val="21"/>
          <w:szCs w:val="21"/>
        </w:rPr>
      </w:pPr>
    </w:p>
    <w:p w:rsidR="00AF4DB0" w:rsidRPr="00EB50C8" w:rsidRDefault="00AF4DB0" w:rsidP="00AF4DB0">
      <w:pPr>
        <w:pStyle w:val="ListParagraph"/>
        <w:numPr>
          <w:ilvl w:val="0"/>
          <w:numId w:val="34"/>
        </w:numPr>
        <w:spacing w:after="0" w:line="240" w:lineRule="auto"/>
        <w:rPr>
          <w:sz w:val="21"/>
          <w:szCs w:val="21"/>
        </w:rPr>
      </w:pPr>
      <w:r>
        <w:t xml:space="preserve">Ensure awareness at all times of the number and names of children that are in care. Ensure documentation on the Main Attendance Record accurately reflects the location of all children in </w:t>
      </w:r>
      <w:r>
        <w:lastRenderedPageBreak/>
        <w:t xml:space="preserve">care throughout the day. All arrival and departure times are accurately documented. Complete written verification after all staff and child transitions.  </w:t>
      </w:r>
      <w:r w:rsidRPr="00EB50C8">
        <w:rPr>
          <w:sz w:val="21"/>
          <w:szCs w:val="21"/>
        </w:rPr>
        <w:t xml:space="preserve">In support of this, we will meet or exceed the expectations for </w:t>
      </w:r>
      <w:r>
        <w:rPr>
          <w:sz w:val="21"/>
          <w:szCs w:val="21"/>
        </w:rPr>
        <w:t>Attendance Verification</w:t>
      </w:r>
      <w:r w:rsidRPr="00EB50C8">
        <w:rPr>
          <w:sz w:val="21"/>
          <w:szCs w:val="21"/>
        </w:rPr>
        <w:t xml:space="preserve">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sidR="00404036">
        <w:rPr>
          <w:i/>
          <w:sz w:val="21"/>
          <w:szCs w:val="21"/>
        </w:rPr>
        <w:t>26</w:t>
      </w:r>
      <w:r w:rsidRPr="00EB50C8">
        <w:rPr>
          <w:sz w:val="21"/>
          <w:szCs w:val="21"/>
        </w:rPr>
        <w:t>).</w:t>
      </w:r>
    </w:p>
    <w:p w:rsidR="00AF4DB0" w:rsidRPr="00870A85" w:rsidRDefault="00AF4DB0" w:rsidP="00AF4DB0">
      <w:pPr>
        <w:spacing w:after="0" w:line="240" w:lineRule="auto"/>
        <w:rPr>
          <w:sz w:val="21"/>
          <w:szCs w:val="21"/>
        </w:rPr>
      </w:pPr>
    </w:p>
    <w:p w:rsidR="008C548C" w:rsidRPr="00EB50C8" w:rsidRDefault="008C548C" w:rsidP="008C548C">
      <w:pPr>
        <w:pStyle w:val="ListParagraph"/>
        <w:numPr>
          <w:ilvl w:val="0"/>
          <w:numId w:val="34"/>
        </w:numPr>
        <w:spacing w:after="0" w:line="240" w:lineRule="auto"/>
        <w:rPr>
          <w:sz w:val="21"/>
          <w:szCs w:val="21"/>
        </w:rPr>
      </w:pPr>
      <w:r w:rsidRPr="00EB50C8">
        <w:rPr>
          <w:sz w:val="21"/>
          <w:szCs w:val="21"/>
        </w:rPr>
        <w:t xml:space="preserve">Ensure all adults promote a positive and supportive approach to all interactions with all children, peers and other adults in the room. Role-model appropriate social skills throughout the day to support learning and growth. "When educators believe that all children have the right to participate and when they use inclusive approaches, they are more likely to find ways to reduce barriers, understand how each child learns, and create environments and experiences that are meaningful and engaging" (HDLH, </w:t>
      </w:r>
      <w:r w:rsidR="007D4B31" w:rsidRPr="00EB50C8">
        <w:rPr>
          <w:sz w:val="21"/>
          <w:szCs w:val="21"/>
        </w:rPr>
        <w:t>pg.</w:t>
      </w:r>
      <w:r w:rsidRPr="00EB50C8">
        <w:rPr>
          <w:sz w:val="21"/>
          <w:szCs w:val="21"/>
        </w:rPr>
        <w:t xml:space="preserve"> 36). In support of this, we will meet or exceed the expectations for a Positive Atmosphere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27</w:t>
      </w:r>
      <w:r w:rsidRPr="00EB50C8">
        <w:rPr>
          <w:sz w:val="21"/>
          <w:szCs w:val="21"/>
        </w:rPr>
        <w:t>).</w:t>
      </w:r>
    </w:p>
    <w:p w:rsidR="008C548C" w:rsidRPr="00EB50C8" w:rsidRDefault="008C548C" w:rsidP="008C548C">
      <w:pPr>
        <w:pStyle w:val="ListParagraph"/>
        <w:rPr>
          <w:sz w:val="21"/>
          <w:szCs w:val="21"/>
        </w:rPr>
      </w:pPr>
    </w:p>
    <w:p w:rsidR="0013444C" w:rsidRPr="00EB50C8" w:rsidRDefault="007D4B31" w:rsidP="0013444C">
      <w:pPr>
        <w:pStyle w:val="ListParagraph"/>
        <w:numPr>
          <w:ilvl w:val="0"/>
          <w:numId w:val="34"/>
        </w:numPr>
        <w:spacing w:after="0" w:line="240" w:lineRule="auto"/>
        <w:rPr>
          <w:sz w:val="21"/>
          <w:szCs w:val="21"/>
        </w:rPr>
      </w:pPr>
      <w:r w:rsidRPr="00EB50C8">
        <w:rPr>
          <w:sz w:val="21"/>
          <w:szCs w:val="21"/>
        </w:rPr>
        <w:t>Staffs operate</w:t>
      </w:r>
      <w:r w:rsidR="0013444C" w:rsidRPr="00EB50C8">
        <w:rPr>
          <w:sz w:val="21"/>
          <w:szCs w:val="21"/>
        </w:rPr>
        <w:t xml:space="preserve"> as a team and with the engaged awareness to ensure supervision of the whole environment and safety of all.   In support of this, we will meet or exceed the expectations for supervision of children described in the attached guideline (</w:t>
      </w:r>
      <w:r w:rsidR="0013444C">
        <w:rPr>
          <w:i/>
          <w:sz w:val="21"/>
          <w:szCs w:val="21"/>
        </w:rPr>
        <w:t>school-age</w:t>
      </w:r>
      <w:r w:rsidR="0013444C" w:rsidRPr="00EB50C8">
        <w:rPr>
          <w:i/>
          <w:sz w:val="21"/>
          <w:szCs w:val="21"/>
        </w:rPr>
        <w:t>-</w:t>
      </w:r>
      <w:r w:rsidR="0013444C">
        <w:rPr>
          <w:i/>
          <w:sz w:val="21"/>
          <w:szCs w:val="21"/>
        </w:rPr>
        <w:t>AQI</w:t>
      </w:r>
      <w:r w:rsidR="0013444C" w:rsidRPr="00EB50C8">
        <w:rPr>
          <w:i/>
          <w:sz w:val="21"/>
          <w:szCs w:val="21"/>
        </w:rPr>
        <w:t>-guideline-</w:t>
      </w:r>
      <w:r w:rsidR="0013444C">
        <w:rPr>
          <w:i/>
          <w:sz w:val="21"/>
          <w:szCs w:val="21"/>
        </w:rPr>
        <w:t>28</w:t>
      </w:r>
      <w:r w:rsidR="0013444C" w:rsidRPr="00EB50C8">
        <w:rPr>
          <w:sz w:val="21"/>
          <w:szCs w:val="21"/>
        </w:rPr>
        <w:t>).</w:t>
      </w:r>
    </w:p>
    <w:p w:rsidR="0013444C" w:rsidRPr="00EB50C8" w:rsidRDefault="0013444C" w:rsidP="0013444C">
      <w:pPr>
        <w:pStyle w:val="ListParagraph"/>
        <w:rPr>
          <w:sz w:val="21"/>
          <w:szCs w:val="21"/>
        </w:rPr>
      </w:pPr>
    </w:p>
    <w:p w:rsidR="00EA6FF2" w:rsidRPr="00EB50C8" w:rsidRDefault="00EA6FF2" w:rsidP="00EA6FF2">
      <w:pPr>
        <w:pStyle w:val="ListParagraph"/>
        <w:numPr>
          <w:ilvl w:val="0"/>
          <w:numId w:val="34"/>
        </w:numPr>
        <w:spacing w:after="0" w:line="240" w:lineRule="auto"/>
        <w:rPr>
          <w:sz w:val="21"/>
          <w:szCs w:val="21"/>
        </w:rPr>
      </w:pPr>
      <w:r w:rsidRPr="00EB50C8">
        <w:rPr>
          <w:sz w:val="21"/>
          <w:szCs w:val="21"/>
        </w:rPr>
        <w:t xml:space="preserve">Support staff in their competencies as EL&amp;C professionals in following the cues of children and providing interactions that encourage children to extend their learning with activities that interest them and choices that support their learning goals. "When children initiate experiences, generate ideas, plan, and problem-solve, make meaningful choices, and act spontaneously through play, they are more likely to be happy and get along well with others, to have lower levels of stress, and to be attentive and motivated to learn" (HDLH </w:t>
      </w:r>
      <w:r w:rsidR="007D4B31" w:rsidRPr="00EB50C8">
        <w:rPr>
          <w:sz w:val="21"/>
          <w:szCs w:val="21"/>
        </w:rPr>
        <w:t>pg.</w:t>
      </w:r>
      <w:r w:rsidRPr="00EB50C8">
        <w:rPr>
          <w:sz w:val="21"/>
          <w:szCs w:val="21"/>
        </w:rPr>
        <w:t xml:space="preserve"> 35). In support of this, we will meet or exceed the expectations for fostering children’s independence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29</w:t>
      </w:r>
      <w:r w:rsidRPr="00EB50C8">
        <w:rPr>
          <w:sz w:val="21"/>
          <w:szCs w:val="21"/>
        </w:rPr>
        <w:t>).</w:t>
      </w:r>
    </w:p>
    <w:p w:rsidR="00EA6FF2" w:rsidRPr="00EB50C8" w:rsidRDefault="00EA6FF2" w:rsidP="00EA6FF2">
      <w:pPr>
        <w:pStyle w:val="ListParagraph"/>
        <w:rPr>
          <w:sz w:val="21"/>
          <w:szCs w:val="21"/>
        </w:rPr>
      </w:pPr>
    </w:p>
    <w:p w:rsidR="00EA6FF2" w:rsidRPr="00EB50C8" w:rsidRDefault="00EA6FF2" w:rsidP="00EA6FF2">
      <w:pPr>
        <w:pStyle w:val="ListParagraph"/>
        <w:numPr>
          <w:ilvl w:val="0"/>
          <w:numId w:val="34"/>
        </w:numPr>
        <w:spacing w:after="0" w:line="240" w:lineRule="auto"/>
        <w:rPr>
          <w:sz w:val="21"/>
          <w:szCs w:val="21"/>
        </w:rPr>
      </w:pPr>
      <w:r w:rsidRPr="00EB50C8">
        <w:rPr>
          <w:sz w:val="21"/>
          <w:szCs w:val="21"/>
        </w:rPr>
        <w:t xml:space="preserve">Promote interaction with children in a way that fosters self-esteem. Support the children as they learn to self-regulate their emotions and to recognize empathy. "Studies show that when educators modeled and helped children express feelings, recognize others’ feelings, and help others, children developed positive social skills such as perspective taking, empathy, and emotion regulation and were less likely to engage in problematic behaviours."(HDLH, </w:t>
      </w:r>
      <w:r w:rsidR="007D4B31" w:rsidRPr="00EB50C8">
        <w:rPr>
          <w:sz w:val="21"/>
          <w:szCs w:val="21"/>
        </w:rPr>
        <w:t>pg.</w:t>
      </w:r>
      <w:r w:rsidRPr="00EB50C8">
        <w:rPr>
          <w:sz w:val="21"/>
          <w:szCs w:val="21"/>
        </w:rPr>
        <w:t xml:space="preserve"> 24-25).  In support of this, we will meet or exceed the expectations for supporting the development of self-esteem in children described in the attached guideline (</w:t>
      </w:r>
      <w:r w:rsidR="000B52C8">
        <w:rPr>
          <w:i/>
          <w:sz w:val="21"/>
          <w:szCs w:val="21"/>
        </w:rPr>
        <w:t>school-age</w:t>
      </w:r>
      <w:r w:rsidRPr="00EB50C8">
        <w:rPr>
          <w:i/>
          <w:sz w:val="21"/>
          <w:szCs w:val="21"/>
        </w:rPr>
        <w:t>-</w:t>
      </w:r>
      <w:r>
        <w:rPr>
          <w:i/>
          <w:sz w:val="21"/>
          <w:szCs w:val="21"/>
        </w:rPr>
        <w:t>AQI</w:t>
      </w:r>
      <w:r w:rsidRPr="00EB50C8">
        <w:rPr>
          <w:i/>
          <w:sz w:val="21"/>
          <w:szCs w:val="21"/>
        </w:rPr>
        <w:t>-guideline-</w:t>
      </w:r>
      <w:r w:rsidR="000B52C8">
        <w:rPr>
          <w:i/>
          <w:sz w:val="21"/>
          <w:szCs w:val="21"/>
        </w:rPr>
        <w:t>30</w:t>
      </w:r>
      <w:r w:rsidRPr="00EB50C8">
        <w:rPr>
          <w:sz w:val="21"/>
          <w:szCs w:val="21"/>
        </w:rPr>
        <w:t>).</w:t>
      </w:r>
    </w:p>
    <w:p w:rsidR="00EA6FF2" w:rsidRPr="00EB50C8" w:rsidRDefault="00EA6FF2" w:rsidP="00EA6FF2">
      <w:pPr>
        <w:pStyle w:val="ListParagraph"/>
        <w:rPr>
          <w:sz w:val="21"/>
          <w:szCs w:val="21"/>
        </w:rPr>
      </w:pPr>
    </w:p>
    <w:p w:rsidR="00E32D72" w:rsidRPr="00EB50C8" w:rsidRDefault="00E32D72" w:rsidP="00E32D72">
      <w:pPr>
        <w:pStyle w:val="ListParagraph"/>
        <w:numPr>
          <w:ilvl w:val="0"/>
          <w:numId w:val="34"/>
        </w:numPr>
        <w:spacing w:after="0" w:line="240" w:lineRule="auto"/>
        <w:rPr>
          <w:sz w:val="21"/>
          <w:szCs w:val="21"/>
        </w:rPr>
      </w:pPr>
      <w:r w:rsidRPr="00EB50C8">
        <w:rPr>
          <w:sz w:val="21"/>
          <w:szCs w:val="21"/>
        </w:rPr>
        <w:t xml:space="preserve">Promote use of developmentally appropriate and individually tailored strategies to support the behaviour management of the children.  “… an approach that emphasizes listening, responding to, and building on child-initiated communication and conversation can be a more effective way to promote children’s language acquisition and their development of social skills, empathetic understanding, and ability to pay attention" (HDLH, </w:t>
      </w:r>
      <w:r w:rsidR="007D4B31" w:rsidRPr="00EB50C8">
        <w:rPr>
          <w:sz w:val="21"/>
          <w:szCs w:val="21"/>
        </w:rPr>
        <w:t>pg.</w:t>
      </w:r>
      <w:r w:rsidRPr="00EB50C8">
        <w:rPr>
          <w:sz w:val="21"/>
          <w:szCs w:val="21"/>
        </w:rPr>
        <w:t xml:space="preserve"> 41).  In support of this, we will meet or exceed the expectations for behaviour guidance described in the attached guideline (</w:t>
      </w:r>
      <w:r>
        <w:rPr>
          <w:i/>
          <w:sz w:val="21"/>
          <w:szCs w:val="21"/>
        </w:rPr>
        <w:t>school-age</w:t>
      </w:r>
      <w:r w:rsidRPr="00EB50C8">
        <w:rPr>
          <w:i/>
          <w:sz w:val="21"/>
          <w:szCs w:val="21"/>
        </w:rPr>
        <w:t>-</w:t>
      </w:r>
      <w:r>
        <w:rPr>
          <w:i/>
          <w:sz w:val="21"/>
          <w:szCs w:val="21"/>
        </w:rPr>
        <w:t>AQI-guideline-31</w:t>
      </w:r>
      <w:r w:rsidRPr="00EB50C8">
        <w:rPr>
          <w:sz w:val="21"/>
          <w:szCs w:val="21"/>
        </w:rPr>
        <w:t>).</w:t>
      </w:r>
    </w:p>
    <w:p w:rsidR="00E32D72" w:rsidRPr="00EB50C8" w:rsidRDefault="00E32D72" w:rsidP="00E32D72">
      <w:pPr>
        <w:pStyle w:val="ListParagraph"/>
        <w:rPr>
          <w:sz w:val="21"/>
          <w:szCs w:val="21"/>
        </w:rPr>
      </w:pPr>
    </w:p>
    <w:p w:rsidR="008F39DA" w:rsidRPr="00EB50C8" w:rsidRDefault="008F39DA" w:rsidP="008F39DA">
      <w:pPr>
        <w:pStyle w:val="ListParagraph"/>
        <w:numPr>
          <w:ilvl w:val="0"/>
          <w:numId w:val="34"/>
        </w:numPr>
        <w:spacing w:after="0" w:line="240" w:lineRule="auto"/>
        <w:rPr>
          <w:sz w:val="21"/>
          <w:szCs w:val="21"/>
          <w:u w:val="single"/>
        </w:rPr>
      </w:pPr>
      <w:r>
        <w:t xml:space="preserve">Staff will </w:t>
      </w:r>
      <w:r w:rsidR="007D4B31">
        <w:t>initiate</w:t>
      </w:r>
      <w:r>
        <w:t xml:space="preserve"> and build on conversations with and between children: Staff will extend conversations with individual children as well as between children. </w:t>
      </w:r>
      <w:r w:rsidRPr="00EB50C8">
        <w:rPr>
          <w:sz w:val="21"/>
          <w:szCs w:val="21"/>
        </w:rPr>
        <w:t xml:space="preserve">"When educators are aware of and able to understand and respond to the many “languages” children use to communicate, they give every child a “voice”" (HDLH, </w:t>
      </w:r>
      <w:r w:rsidR="007D4B31" w:rsidRPr="00EB50C8">
        <w:rPr>
          <w:sz w:val="21"/>
          <w:szCs w:val="21"/>
        </w:rPr>
        <w:t>pg.</w:t>
      </w:r>
      <w:r w:rsidRPr="00EB50C8">
        <w:rPr>
          <w:sz w:val="21"/>
          <w:szCs w:val="21"/>
        </w:rPr>
        <w:t xml:space="preserve"> 41). In support of this, we will meet or exceed the expectations for Supporting </w:t>
      </w:r>
      <w:r>
        <w:rPr>
          <w:sz w:val="21"/>
          <w:szCs w:val="21"/>
        </w:rPr>
        <w:t xml:space="preserve">development of </w:t>
      </w:r>
      <w:r w:rsidRPr="00EB50C8">
        <w:rPr>
          <w:sz w:val="21"/>
          <w:szCs w:val="21"/>
        </w:rPr>
        <w:t xml:space="preserve">Communication </w:t>
      </w:r>
      <w:r>
        <w:rPr>
          <w:sz w:val="21"/>
          <w:szCs w:val="21"/>
        </w:rPr>
        <w:t xml:space="preserve">skills </w:t>
      </w:r>
      <w:r w:rsidRPr="00EB50C8">
        <w:rPr>
          <w:sz w:val="21"/>
          <w:szCs w:val="21"/>
        </w:rPr>
        <w:t>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32</w:t>
      </w:r>
      <w:r w:rsidRPr="00EB50C8">
        <w:rPr>
          <w:sz w:val="21"/>
          <w:szCs w:val="21"/>
        </w:rPr>
        <w:t xml:space="preserve">).  </w:t>
      </w:r>
    </w:p>
    <w:p w:rsidR="008F39DA" w:rsidRPr="00EB50C8" w:rsidRDefault="008F39DA" w:rsidP="008F39DA">
      <w:pPr>
        <w:pStyle w:val="ListParagraph"/>
        <w:rPr>
          <w:sz w:val="21"/>
          <w:szCs w:val="21"/>
          <w:u w:val="single"/>
        </w:rPr>
      </w:pPr>
    </w:p>
    <w:p w:rsidR="008F39DA" w:rsidRPr="00EB50C8" w:rsidRDefault="008F39DA" w:rsidP="008F39DA">
      <w:pPr>
        <w:pStyle w:val="ListParagraph"/>
        <w:numPr>
          <w:ilvl w:val="0"/>
          <w:numId w:val="34"/>
        </w:numPr>
        <w:spacing w:after="0" w:line="240" w:lineRule="auto"/>
        <w:rPr>
          <w:sz w:val="21"/>
          <w:szCs w:val="21"/>
          <w:u w:val="single"/>
        </w:rPr>
      </w:pPr>
      <w:r w:rsidRPr="00EB50C8">
        <w:rPr>
          <w:sz w:val="21"/>
          <w:szCs w:val="21"/>
        </w:rPr>
        <w:lastRenderedPageBreak/>
        <w:t>Support staff to use observations, past knowledge and the cues of the children to extend learning and encourage opportunities to support the child's individual learning path. Support them to encourage the children to question, problem-solve and experiment</w:t>
      </w:r>
      <w:r>
        <w:rPr>
          <w:sz w:val="21"/>
          <w:szCs w:val="21"/>
        </w:rPr>
        <w:t xml:space="preserve">. </w:t>
      </w:r>
      <w:r w:rsidRPr="00BC7D8E">
        <w:t xml:space="preserve"> </w:t>
      </w:r>
      <w:r>
        <w:t xml:space="preserve">"Educators can gain a deeper understanding of children’s developing skills and evolving learning approaches and can support new learning by collaborating with children in discovery and sustained, shared thinking" (HDLH, </w:t>
      </w:r>
      <w:r w:rsidR="007D4B31">
        <w:t>pg.</w:t>
      </w:r>
      <w:r>
        <w:t xml:space="preserve"> 35)</w:t>
      </w:r>
      <w:r w:rsidRPr="00EB50C8">
        <w:rPr>
          <w:sz w:val="21"/>
          <w:szCs w:val="21"/>
        </w:rPr>
        <w:t>. In support of this, we will meet or exceed the expectations for Extending Children's Learning described in the attached guideline (</w:t>
      </w:r>
      <w:r>
        <w:rPr>
          <w:i/>
          <w:sz w:val="21"/>
          <w:szCs w:val="21"/>
        </w:rPr>
        <w:t>school-age</w:t>
      </w:r>
      <w:r w:rsidRPr="00EB50C8">
        <w:rPr>
          <w:i/>
          <w:sz w:val="21"/>
          <w:szCs w:val="21"/>
        </w:rPr>
        <w:t>-</w:t>
      </w:r>
      <w:r>
        <w:rPr>
          <w:i/>
          <w:sz w:val="21"/>
          <w:szCs w:val="21"/>
        </w:rPr>
        <w:t>AQI</w:t>
      </w:r>
      <w:r w:rsidRPr="00EB50C8">
        <w:rPr>
          <w:i/>
          <w:sz w:val="21"/>
          <w:szCs w:val="21"/>
        </w:rPr>
        <w:t>-guideline-</w:t>
      </w:r>
      <w:r>
        <w:rPr>
          <w:i/>
          <w:sz w:val="21"/>
          <w:szCs w:val="21"/>
        </w:rPr>
        <w:t>33</w:t>
      </w:r>
      <w:r w:rsidRPr="00EB50C8">
        <w:rPr>
          <w:sz w:val="21"/>
          <w:szCs w:val="21"/>
        </w:rPr>
        <w:t xml:space="preserve">).  </w:t>
      </w:r>
    </w:p>
    <w:p w:rsidR="00DE7DA9" w:rsidRPr="00F91626" w:rsidRDefault="00DE7DA9" w:rsidP="00F91626">
      <w:pPr>
        <w:rPr>
          <w:sz w:val="21"/>
          <w:szCs w:val="21"/>
        </w:rPr>
      </w:pPr>
    </w:p>
    <w:p w:rsidR="00DE7DA9" w:rsidRPr="00EB50C8" w:rsidRDefault="00DE7DA9" w:rsidP="00DE7DA9">
      <w:pPr>
        <w:pStyle w:val="ListParagraph"/>
        <w:numPr>
          <w:ilvl w:val="0"/>
          <w:numId w:val="34"/>
        </w:numPr>
        <w:spacing w:after="0" w:line="240" w:lineRule="auto"/>
        <w:rPr>
          <w:sz w:val="21"/>
          <w:szCs w:val="21"/>
          <w:u w:val="single"/>
        </w:rPr>
      </w:pPr>
      <w:r w:rsidRPr="00EB50C8">
        <w:rPr>
          <w:sz w:val="21"/>
          <w:szCs w:val="21"/>
        </w:rPr>
        <w:t>Ensure good nutrition and safe food preparation. In support of this, we will meet or exceed the expectations for Meal/Menu Planning, Centre Meal Requirements, Snack Planning and Requirements, Menu and/or Snack Adaptations, Food Substitutions, Preparation, Handling and Transportation of Food, and Health and Safety Kitchen and/or Food Preparation Area described in the attached guideline (</w:t>
      </w:r>
      <w:r w:rsidRPr="00EB50C8">
        <w:rPr>
          <w:i/>
          <w:sz w:val="21"/>
          <w:szCs w:val="21"/>
        </w:rPr>
        <w:t>nutrition-</w:t>
      </w:r>
      <w:r>
        <w:rPr>
          <w:i/>
          <w:sz w:val="21"/>
          <w:szCs w:val="21"/>
        </w:rPr>
        <w:t>AQI</w:t>
      </w:r>
      <w:r w:rsidRPr="00EB50C8">
        <w:rPr>
          <w:i/>
          <w:sz w:val="21"/>
          <w:szCs w:val="21"/>
        </w:rPr>
        <w:t>-guidelines-1-7</w:t>
      </w:r>
      <w:r w:rsidRPr="00EB50C8">
        <w:rPr>
          <w:sz w:val="21"/>
          <w:szCs w:val="21"/>
        </w:rPr>
        <w:t>).</w:t>
      </w:r>
    </w:p>
    <w:p w:rsidR="00DE7DA9" w:rsidRPr="00EB50C8" w:rsidRDefault="00DE7DA9" w:rsidP="00DE7DA9">
      <w:pPr>
        <w:pStyle w:val="ListParagraph"/>
        <w:rPr>
          <w:sz w:val="21"/>
          <w:szCs w:val="21"/>
          <w:u w:val="single"/>
        </w:rPr>
      </w:pPr>
    </w:p>
    <w:p w:rsidR="00DE7DA9" w:rsidRPr="002D5BB5" w:rsidRDefault="00DE7DA9" w:rsidP="00DE7DA9">
      <w:pPr>
        <w:pStyle w:val="ListParagraph"/>
        <w:numPr>
          <w:ilvl w:val="0"/>
          <w:numId w:val="34"/>
        </w:numPr>
        <w:spacing w:after="0" w:line="240" w:lineRule="auto"/>
        <w:rPr>
          <w:sz w:val="21"/>
          <w:szCs w:val="21"/>
        </w:rPr>
      </w:pPr>
      <w:r w:rsidRPr="00EB50C8">
        <w:rPr>
          <w:sz w:val="21"/>
          <w:szCs w:val="21"/>
        </w:rPr>
        <w:t xml:space="preserve">Ensure </w:t>
      </w:r>
      <w:r>
        <w:rPr>
          <w:sz w:val="21"/>
          <w:szCs w:val="21"/>
        </w:rPr>
        <w:t>c</w:t>
      </w:r>
      <w:r w:rsidRPr="002D5BB5">
        <w:rPr>
          <w:sz w:val="21"/>
          <w:szCs w:val="21"/>
        </w:rPr>
        <w:t>hildren are able to engage in outdoor play experiences safel</w:t>
      </w:r>
      <w:r>
        <w:rPr>
          <w:sz w:val="21"/>
          <w:szCs w:val="21"/>
        </w:rPr>
        <w:t xml:space="preserve">y.  </w:t>
      </w:r>
      <w:r w:rsidRPr="002D5BB5">
        <w:rPr>
          <w:sz w:val="21"/>
          <w:szCs w:val="21"/>
        </w:rPr>
        <w:t xml:space="preserve">Physical play contributes to children's </w:t>
      </w:r>
      <w:r w:rsidR="007D4B31" w:rsidRPr="002D5BB5">
        <w:rPr>
          <w:sz w:val="21"/>
          <w:szCs w:val="21"/>
        </w:rPr>
        <w:t>well-being</w:t>
      </w:r>
      <w:r w:rsidRPr="002D5BB5">
        <w:rPr>
          <w:sz w:val="21"/>
          <w:szCs w:val="21"/>
        </w:rPr>
        <w:t xml:space="preserve"> through sport play; children learn turn taking, communication, sharing, good sportsmanship as well as gross motor skills. Balls and equipment are in good condition and accessible to children "Opportunities to engage with people, places, and the natural world in the local environment help children, families, educators, and communities build connections, learn and discover, and make contributions to the world around them." (HDLH, </w:t>
      </w:r>
      <w:r w:rsidR="007D4B31" w:rsidRPr="002D5BB5">
        <w:rPr>
          <w:sz w:val="21"/>
          <w:szCs w:val="21"/>
        </w:rPr>
        <w:t>pg.</w:t>
      </w:r>
      <w:r w:rsidRPr="002D5BB5">
        <w:rPr>
          <w:sz w:val="21"/>
          <w:szCs w:val="21"/>
        </w:rPr>
        <w:t xml:space="preserve"> 19). </w:t>
      </w:r>
      <w:r w:rsidRPr="00EB50C8">
        <w:rPr>
          <w:sz w:val="21"/>
          <w:szCs w:val="21"/>
        </w:rPr>
        <w:t xml:space="preserve">In support of this, we will meet or exceed the expectations for </w:t>
      </w:r>
      <w:r>
        <w:rPr>
          <w:sz w:val="21"/>
          <w:szCs w:val="21"/>
        </w:rPr>
        <w:t xml:space="preserve">Playground supervision and Outdoor play space, equipment and learning material </w:t>
      </w:r>
      <w:r w:rsidRPr="00EB50C8">
        <w:rPr>
          <w:sz w:val="21"/>
          <w:szCs w:val="21"/>
        </w:rPr>
        <w:t>described in the attached guideline (</w:t>
      </w:r>
      <w:r w:rsidRPr="002D5BB5">
        <w:rPr>
          <w:sz w:val="21"/>
          <w:szCs w:val="21"/>
        </w:rPr>
        <w:t>Playground-</w:t>
      </w:r>
      <w:r>
        <w:rPr>
          <w:sz w:val="21"/>
          <w:szCs w:val="21"/>
        </w:rPr>
        <w:t>AQI</w:t>
      </w:r>
      <w:r w:rsidRPr="002D5BB5">
        <w:rPr>
          <w:sz w:val="21"/>
          <w:szCs w:val="21"/>
        </w:rPr>
        <w:t>-guidelines-1-4</w:t>
      </w:r>
      <w:r w:rsidRPr="00EB50C8">
        <w:rPr>
          <w:sz w:val="21"/>
          <w:szCs w:val="21"/>
        </w:rPr>
        <w:t>).</w:t>
      </w:r>
    </w:p>
    <w:p w:rsidR="00DE7DA9" w:rsidRPr="007E52B3" w:rsidRDefault="00DE7DA9" w:rsidP="00DE7DA9">
      <w:pPr>
        <w:spacing w:after="0" w:line="240" w:lineRule="auto"/>
        <w:rPr>
          <w:sz w:val="21"/>
          <w:szCs w:val="21"/>
          <w:u w:val="single"/>
        </w:rPr>
      </w:pPr>
    </w:p>
    <w:p w:rsidR="00DE7DA9" w:rsidRPr="002D5BB5" w:rsidRDefault="00DE7DA9" w:rsidP="00DE7DA9">
      <w:pPr>
        <w:pStyle w:val="ListParagraph"/>
        <w:numPr>
          <w:ilvl w:val="0"/>
          <w:numId w:val="34"/>
        </w:numPr>
        <w:spacing w:after="0" w:line="240" w:lineRule="auto"/>
        <w:rPr>
          <w:sz w:val="21"/>
          <w:szCs w:val="21"/>
        </w:rPr>
      </w:pPr>
      <w:r w:rsidRPr="00EB50C8">
        <w:rPr>
          <w:sz w:val="21"/>
          <w:szCs w:val="21"/>
        </w:rPr>
        <w:t>Ensure collaboration with local community partners.  “Opportunities to engage with people, places, and the natural world in the local environment help children, families, educators, and communities build connections, learn and discover, and make contributions to the world around them. It fosters a sense of belonging to the local community, the natural environment, and the larger universe of living things” (HDLH p19.).  In support of this, we will meet or exceed the expectations for connecting and collaborating with local community and institutions described in the attached guideline (</w:t>
      </w:r>
      <w:r w:rsidRPr="002D5BB5">
        <w:rPr>
          <w:sz w:val="21"/>
          <w:szCs w:val="21"/>
        </w:rPr>
        <w:t>working-together-</w:t>
      </w:r>
      <w:r>
        <w:rPr>
          <w:sz w:val="21"/>
          <w:szCs w:val="21"/>
        </w:rPr>
        <w:t>AQI</w:t>
      </w:r>
      <w:r w:rsidRPr="002D5BB5">
        <w:rPr>
          <w:sz w:val="21"/>
          <w:szCs w:val="21"/>
        </w:rPr>
        <w:t>-guidelines-1-4</w:t>
      </w:r>
      <w:r w:rsidRPr="00EB50C8">
        <w:rPr>
          <w:sz w:val="21"/>
          <w:szCs w:val="21"/>
        </w:rPr>
        <w:t>).</w:t>
      </w:r>
    </w:p>
    <w:p w:rsidR="00DE7DA9" w:rsidRPr="002D5BB5" w:rsidRDefault="00DE7DA9" w:rsidP="00DE7DA9">
      <w:pPr>
        <w:spacing w:after="0" w:line="240" w:lineRule="auto"/>
        <w:ind w:left="360"/>
        <w:rPr>
          <w:sz w:val="21"/>
          <w:szCs w:val="21"/>
        </w:rPr>
      </w:pPr>
    </w:p>
    <w:p w:rsidR="00DE7DA9" w:rsidRPr="00EB50C8" w:rsidRDefault="00DE7DA9" w:rsidP="00DE7DA9">
      <w:pPr>
        <w:pStyle w:val="ListParagraph"/>
        <w:numPr>
          <w:ilvl w:val="0"/>
          <w:numId w:val="34"/>
        </w:numPr>
        <w:spacing w:after="0" w:line="240" w:lineRule="auto"/>
        <w:rPr>
          <w:sz w:val="21"/>
          <w:szCs w:val="21"/>
        </w:rPr>
      </w:pPr>
      <w:r w:rsidRPr="00EB50C8">
        <w:rPr>
          <w:sz w:val="21"/>
          <w:szCs w:val="21"/>
        </w:rPr>
        <w:t xml:space="preserve">Support staff in continuous growth and professional learning.  Research, theory and practice suggests that one of the things important to achieve a high quality program is “provide ongoing opportunities for educators to engage in critical reflection and discussion with others about pedagogy and practice to support continuous professional learning and growth”.  In support of this, we will capture as evidence, </w:t>
      </w:r>
      <w:r w:rsidRPr="00EB50C8">
        <w:rPr>
          <w:sz w:val="21"/>
          <w:szCs w:val="21"/>
          <w:u w:val="single"/>
        </w:rPr>
        <w:t>Our Practices</w:t>
      </w:r>
      <w:r w:rsidRPr="00EB50C8">
        <w:rPr>
          <w:sz w:val="21"/>
          <w:szCs w:val="21"/>
        </w:rPr>
        <w:t xml:space="preserve"> and our efforts to </w:t>
      </w:r>
      <w:r w:rsidR="007D4B31" w:rsidRPr="00EB50C8">
        <w:rPr>
          <w:sz w:val="21"/>
          <w:szCs w:val="21"/>
          <w:u w:val="single"/>
        </w:rPr>
        <w:t>being</w:t>
      </w:r>
      <w:r w:rsidRPr="00EB50C8">
        <w:rPr>
          <w:sz w:val="21"/>
          <w:szCs w:val="21"/>
          <w:u w:val="single"/>
        </w:rPr>
        <w:t xml:space="preserve"> the best we can</w:t>
      </w:r>
      <w:r w:rsidRPr="00EB50C8">
        <w:rPr>
          <w:sz w:val="21"/>
          <w:szCs w:val="21"/>
        </w:rPr>
        <w:t xml:space="preserve"> (which follow). </w:t>
      </w:r>
    </w:p>
    <w:p w:rsidR="00DE7DA9" w:rsidRPr="00EB50C8" w:rsidRDefault="00DE7DA9" w:rsidP="00DE7DA9">
      <w:pPr>
        <w:spacing w:after="0" w:line="240" w:lineRule="auto"/>
        <w:rPr>
          <w:sz w:val="21"/>
          <w:szCs w:val="21"/>
          <w:u w:val="single"/>
        </w:rPr>
      </w:pPr>
    </w:p>
    <w:p w:rsidR="00F91626" w:rsidRDefault="00F91626">
      <w:pPr>
        <w:rPr>
          <w:sz w:val="21"/>
          <w:szCs w:val="21"/>
          <w:u w:val="single"/>
        </w:rPr>
      </w:pPr>
      <w:r>
        <w:rPr>
          <w:sz w:val="21"/>
          <w:szCs w:val="21"/>
          <w:u w:val="single"/>
        </w:rPr>
        <w:br w:type="page"/>
      </w:r>
    </w:p>
    <w:p w:rsidR="00B32160" w:rsidRPr="00EB50C8" w:rsidRDefault="00B32160" w:rsidP="00B32160">
      <w:pPr>
        <w:pStyle w:val="Heading1"/>
      </w:pPr>
      <w:bookmarkStart w:id="9" w:name="_Toc444595419"/>
      <w:r w:rsidRPr="00EB50C8">
        <w:lastRenderedPageBreak/>
        <w:t>Our Practice</w:t>
      </w:r>
      <w:bookmarkEnd w:id="9"/>
    </w:p>
    <w:p w:rsidR="00D928BD" w:rsidRDefault="00D928BD" w:rsidP="00B32160">
      <w:pPr>
        <w:rPr>
          <w:sz w:val="21"/>
          <w:szCs w:val="21"/>
        </w:rPr>
      </w:pPr>
    </w:p>
    <w:p w:rsidR="00B32160" w:rsidRPr="00EB50C8" w:rsidRDefault="00B32160" w:rsidP="00B32160">
      <w:pPr>
        <w:rPr>
          <w:sz w:val="21"/>
          <w:szCs w:val="21"/>
        </w:rPr>
      </w:pPr>
      <w:r w:rsidRPr="00492DA5">
        <w:rPr>
          <w:sz w:val="21"/>
          <w:szCs w:val="21"/>
        </w:rPr>
        <w:t xml:space="preserve">The following </w:t>
      </w:r>
      <w:r w:rsidR="002535E1" w:rsidRPr="00EB50C8">
        <w:rPr>
          <w:color w:val="000000" w:themeColor="text1"/>
          <w:sz w:val="21"/>
          <w:szCs w:val="21"/>
        </w:rPr>
        <w:t xml:space="preserve">practices </w:t>
      </w:r>
      <w:r w:rsidR="002535E1">
        <w:rPr>
          <w:color w:val="000000" w:themeColor="text1"/>
          <w:sz w:val="21"/>
          <w:szCs w:val="21"/>
        </w:rPr>
        <w:t xml:space="preserve">implement, </w:t>
      </w:r>
      <w:r w:rsidR="002535E1" w:rsidRPr="00EB50C8">
        <w:rPr>
          <w:color w:val="000000" w:themeColor="text1"/>
          <w:sz w:val="21"/>
          <w:szCs w:val="21"/>
        </w:rPr>
        <w:t>monitor</w:t>
      </w:r>
      <w:r w:rsidR="002535E1">
        <w:rPr>
          <w:color w:val="000000" w:themeColor="text1"/>
          <w:sz w:val="21"/>
          <w:szCs w:val="21"/>
        </w:rPr>
        <w:t xml:space="preserve">, and evaluate action plans </w:t>
      </w:r>
      <w:r w:rsidR="00E50189">
        <w:rPr>
          <w:color w:val="000000" w:themeColor="text1"/>
          <w:sz w:val="21"/>
          <w:szCs w:val="21"/>
        </w:rPr>
        <w:t>and</w:t>
      </w:r>
      <w:r w:rsidR="002535E1" w:rsidRPr="00EB50C8">
        <w:rPr>
          <w:color w:val="000000" w:themeColor="text1"/>
          <w:sz w:val="21"/>
          <w:szCs w:val="21"/>
        </w:rPr>
        <w:t xml:space="preserve"> continual</w:t>
      </w:r>
      <w:r w:rsidR="002535E1">
        <w:rPr>
          <w:color w:val="000000" w:themeColor="text1"/>
          <w:sz w:val="21"/>
          <w:szCs w:val="21"/>
        </w:rPr>
        <w:t>ly</w:t>
      </w:r>
      <w:r w:rsidR="002535E1" w:rsidRPr="00EB50C8">
        <w:rPr>
          <w:color w:val="000000" w:themeColor="text1"/>
          <w:sz w:val="21"/>
          <w:szCs w:val="21"/>
        </w:rPr>
        <w:t xml:space="preserve"> improve our performance</w:t>
      </w:r>
      <w:r w:rsidRPr="00492DA5">
        <w:rPr>
          <w:sz w:val="21"/>
          <w:szCs w:val="21"/>
        </w:rPr>
        <w:t xml:space="preserve">  </w:t>
      </w:r>
    </w:p>
    <w:p w:rsidR="00B32160" w:rsidRPr="00EB50C8" w:rsidRDefault="00B32160" w:rsidP="00B32160">
      <w:pPr>
        <w:keepLines/>
        <w:rPr>
          <w:sz w:val="21"/>
          <w:szCs w:val="21"/>
        </w:rPr>
      </w:pPr>
      <w:r w:rsidRPr="00EB50C8">
        <w:rPr>
          <w:sz w:val="21"/>
          <w:szCs w:val="21"/>
        </w:rPr>
        <w:t xml:space="preserve">As we believe </w:t>
      </w:r>
      <w:r w:rsidRPr="00EB50C8">
        <w:rPr>
          <w:sz w:val="21"/>
          <w:szCs w:val="21"/>
          <w:u w:val="single"/>
        </w:rPr>
        <w:t>capturing and documenting our practice</w:t>
      </w:r>
      <w:r w:rsidRPr="00EB50C8">
        <w:rPr>
          <w:sz w:val="21"/>
          <w:szCs w:val="21"/>
        </w:rPr>
        <w:t xml:space="preserve"> is a form of reinforcement of the learning process for educators, family and children, </w:t>
      </w:r>
      <w:r w:rsidRPr="00EC48DE">
        <w:rPr>
          <w:sz w:val="21"/>
          <w:szCs w:val="21"/>
          <w:u w:val="single"/>
        </w:rPr>
        <w:t>evidence</w:t>
      </w:r>
      <w:r w:rsidRPr="00EB50C8">
        <w:rPr>
          <w:sz w:val="21"/>
          <w:szCs w:val="21"/>
        </w:rPr>
        <w:t xml:space="preserve"> of our practice will be captured in our documentation.</w:t>
      </w:r>
    </w:p>
    <w:p w:rsidR="00B32160" w:rsidRPr="00EB50C8" w:rsidRDefault="00B32160" w:rsidP="00B32160">
      <w:pPr>
        <w:keepLines/>
        <w:rPr>
          <w:sz w:val="21"/>
          <w:szCs w:val="21"/>
        </w:rPr>
      </w:pPr>
      <w:r w:rsidRPr="00EB50C8">
        <w:rPr>
          <w:sz w:val="21"/>
          <w:szCs w:val="21"/>
        </w:rPr>
        <w:t xml:space="preserve">As educators who deliver high-quality early years programs, we </w:t>
      </w:r>
      <w:r>
        <w:rPr>
          <w:sz w:val="21"/>
          <w:szCs w:val="21"/>
        </w:rPr>
        <w:t xml:space="preserve">also </w:t>
      </w:r>
      <w:r w:rsidRPr="00EB50C8">
        <w:rPr>
          <w:sz w:val="21"/>
          <w:szCs w:val="21"/>
        </w:rPr>
        <w:t xml:space="preserve">know that you are never done. Our commitment to continuous improvement will be achieved by management policies and practices that embrace the program statement.  </w:t>
      </w:r>
    </w:p>
    <w:p w:rsidR="00B32160" w:rsidRPr="00EB50C8" w:rsidRDefault="00B32160" w:rsidP="00B32160">
      <w:pPr>
        <w:pStyle w:val="ListParagraph"/>
        <w:keepLines/>
        <w:numPr>
          <w:ilvl w:val="0"/>
          <w:numId w:val="31"/>
        </w:numPr>
        <w:rPr>
          <w:sz w:val="21"/>
          <w:szCs w:val="21"/>
        </w:rPr>
      </w:pPr>
      <w:r w:rsidRPr="00EB50C8">
        <w:rPr>
          <w:sz w:val="21"/>
          <w:szCs w:val="21"/>
        </w:rPr>
        <w:t>All new staff on hiring, and all existing staff (annually) will acknowledge and review:</w:t>
      </w:r>
    </w:p>
    <w:p w:rsidR="00B32160" w:rsidRPr="00EB50C8" w:rsidRDefault="00B32160" w:rsidP="00B32160">
      <w:pPr>
        <w:pStyle w:val="ListParagraph"/>
        <w:keepLines/>
        <w:numPr>
          <w:ilvl w:val="1"/>
          <w:numId w:val="31"/>
        </w:numPr>
        <w:rPr>
          <w:sz w:val="21"/>
          <w:szCs w:val="21"/>
        </w:rPr>
      </w:pPr>
      <w:r w:rsidRPr="00EB50C8">
        <w:rPr>
          <w:sz w:val="21"/>
          <w:szCs w:val="21"/>
        </w:rPr>
        <w:t>This program statement document</w:t>
      </w:r>
    </w:p>
    <w:p w:rsidR="00B32160" w:rsidRPr="00EB50C8" w:rsidRDefault="00B32160" w:rsidP="00B32160">
      <w:pPr>
        <w:pStyle w:val="ListParagraph"/>
        <w:keepLines/>
        <w:numPr>
          <w:ilvl w:val="1"/>
          <w:numId w:val="31"/>
        </w:numPr>
        <w:rPr>
          <w:sz w:val="21"/>
          <w:szCs w:val="21"/>
        </w:rPr>
      </w:pPr>
      <w:r w:rsidRPr="00EB50C8">
        <w:rPr>
          <w:sz w:val="21"/>
          <w:szCs w:val="21"/>
        </w:rPr>
        <w:t>All relevant and attached guidelines</w:t>
      </w:r>
    </w:p>
    <w:p w:rsidR="00B32160" w:rsidRPr="00EB50C8" w:rsidRDefault="00B32160" w:rsidP="00B32160">
      <w:pPr>
        <w:pStyle w:val="ListParagraph"/>
        <w:keepLines/>
        <w:numPr>
          <w:ilvl w:val="0"/>
          <w:numId w:val="31"/>
        </w:numPr>
        <w:rPr>
          <w:sz w:val="21"/>
          <w:szCs w:val="21"/>
        </w:rPr>
      </w:pPr>
      <w:r>
        <w:rPr>
          <w:sz w:val="21"/>
          <w:szCs w:val="21"/>
        </w:rPr>
        <w:t>P</w:t>
      </w:r>
      <w:r w:rsidR="004762E2">
        <w:rPr>
          <w:sz w:val="21"/>
          <w:szCs w:val="21"/>
        </w:rPr>
        <w:t xml:space="preserve">arent survey will be conducted </w:t>
      </w:r>
      <w:r>
        <w:rPr>
          <w:sz w:val="21"/>
          <w:szCs w:val="21"/>
        </w:rPr>
        <w:t xml:space="preserve"> to assess performance against the 11 key requirements</w:t>
      </w:r>
    </w:p>
    <w:p w:rsidR="00B32160" w:rsidRDefault="00B32160" w:rsidP="00B32160">
      <w:pPr>
        <w:pStyle w:val="ListParagraph"/>
        <w:keepLines/>
        <w:numPr>
          <w:ilvl w:val="0"/>
          <w:numId w:val="31"/>
        </w:numPr>
        <w:rPr>
          <w:sz w:val="21"/>
          <w:szCs w:val="21"/>
        </w:rPr>
      </w:pPr>
      <w:r>
        <w:rPr>
          <w:sz w:val="21"/>
          <w:szCs w:val="21"/>
        </w:rPr>
        <w:t>I</w:t>
      </w:r>
      <w:r w:rsidRPr="00EB50C8">
        <w:rPr>
          <w:sz w:val="21"/>
          <w:szCs w:val="21"/>
        </w:rPr>
        <w:t xml:space="preserve">nternal </w:t>
      </w:r>
      <w:r>
        <w:rPr>
          <w:sz w:val="21"/>
          <w:szCs w:val="21"/>
        </w:rPr>
        <w:t>Rating</w:t>
      </w:r>
      <w:r w:rsidRPr="00EB50C8">
        <w:rPr>
          <w:sz w:val="21"/>
          <w:szCs w:val="21"/>
        </w:rPr>
        <w:t xml:space="preserve"> </w:t>
      </w:r>
      <w:r>
        <w:rPr>
          <w:sz w:val="21"/>
          <w:szCs w:val="21"/>
        </w:rPr>
        <w:t>(</w:t>
      </w:r>
      <w:r w:rsidR="007213CC">
        <w:rPr>
          <w:sz w:val="21"/>
          <w:szCs w:val="21"/>
        </w:rPr>
        <w:t>AQI</w:t>
      </w:r>
      <w:r>
        <w:rPr>
          <w:sz w:val="21"/>
          <w:szCs w:val="21"/>
        </w:rPr>
        <w:t xml:space="preserve">) for each Plan of Action will be conducted annually </w:t>
      </w:r>
      <w:r w:rsidRPr="00EB50C8">
        <w:rPr>
          <w:sz w:val="21"/>
          <w:szCs w:val="21"/>
        </w:rPr>
        <w:t>for each program</w:t>
      </w:r>
    </w:p>
    <w:p w:rsidR="00B32160" w:rsidRPr="00EB50C8" w:rsidRDefault="00B32160" w:rsidP="00B32160">
      <w:pPr>
        <w:pStyle w:val="ListParagraph"/>
        <w:keepLines/>
        <w:numPr>
          <w:ilvl w:val="0"/>
          <w:numId w:val="31"/>
        </w:numPr>
        <w:rPr>
          <w:sz w:val="21"/>
          <w:szCs w:val="21"/>
        </w:rPr>
      </w:pPr>
      <w:r w:rsidRPr="00EB50C8">
        <w:rPr>
          <w:sz w:val="21"/>
          <w:szCs w:val="21"/>
        </w:rPr>
        <w:t>Undertake staff meeting.  Always include agenda item to discuss performance against the program statement and plan for improvement for next month.</w:t>
      </w:r>
    </w:p>
    <w:p w:rsidR="00B32160" w:rsidRPr="00EB50C8" w:rsidRDefault="00B32160" w:rsidP="00B32160">
      <w:pPr>
        <w:pStyle w:val="ListParagraph"/>
        <w:keepLines/>
        <w:numPr>
          <w:ilvl w:val="0"/>
          <w:numId w:val="31"/>
        </w:numPr>
        <w:rPr>
          <w:sz w:val="21"/>
          <w:szCs w:val="21"/>
        </w:rPr>
      </w:pPr>
      <w:r w:rsidRPr="00EB50C8">
        <w:rPr>
          <w:sz w:val="21"/>
          <w:szCs w:val="21"/>
        </w:rPr>
        <w:t>Undertake management/board meetings.  Always include agenda item to discuss performance against the program statement and plan for improvement for next period.</w:t>
      </w:r>
    </w:p>
    <w:p w:rsidR="00B32160" w:rsidRPr="00EB50C8" w:rsidRDefault="00B32160" w:rsidP="00B32160">
      <w:pPr>
        <w:pStyle w:val="ListParagraph"/>
        <w:keepLines/>
        <w:numPr>
          <w:ilvl w:val="0"/>
          <w:numId w:val="31"/>
        </w:numPr>
        <w:rPr>
          <w:sz w:val="21"/>
          <w:szCs w:val="21"/>
        </w:rPr>
      </w:pPr>
      <w:r>
        <w:rPr>
          <w:sz w:val="21"/>
          <w:szCs w:val="21"/>
        </w:rPr>
        <w:t>G</w:t>
      </w:r>
      <w:r w:rsidR="004762E2">
        <w:rPr>
          <w:sz w:val="21"/>
          <w:szCs w:val="21"/>
        </w:rPr>
        <w:t xml:space="preserve">ather together with staff </w:t>
      </w:r>
      <w:r w:rsidRPr="00EB50C8">
        <w:rPr>
          <w:sz w:val="21"/>
          <w:szCs w:val="21"/>
        </w:rPr>
        <w:t xml:space="preserve"> to review and reflect on our performance and capture outcomes and set goals for the next period</w:t>
      </w:r>
    </w:p>
    <w:p w:rsidR="00B32160" w:rsidRPr="00EB50C8" w:rsidRDefault="00B32160" w:rsidP="00B32160">
      <w:pPr>
        <w:pStyle w:val="ListParagraph"/>
        <w:keepLines/>
        <w:numPr>
          <w:ilvl w:val="0"/>
          <w:numId w:val="31"/>
        </w:numPr>
        <w:rPr>
          <w:sz w:val="21"/>
          <w:szCs w:val="21"/>
        </w:rPr>
      </w:pPr>
      <w:r>
        <w:rPr>
          <w:sz w:val="21"/>
          <w:szCs w:val="21"/>
        </w:rPr>
        <w:t>S</w:t>
      </w:r>
      <w:r w:rsidRPr="00EB50C8">
        <w:rPr>
          <w:sz w:val="21"/>
          <w:szCs w:val="21"/>
        </w:rPr>
        <w:t>hare “performance outcomes and goals review</w:t>
      </w:r>
      <w:r>
        <w:rPr>
          <w:sz w:val="21"/>
          <w:szCs w:val="21"/>
        </w:rPr>
        <w:t xml:space="preserve"> </w:t>
      </w:r>
      <w:r w:rsidRPr="00EB50C8">
        <w:rPr>
          <w:sz w:val="21"/>
          <w:szCs w:val="21"/>
        </w:rPr>
        <w:t xml:space="preserve">with Board/Management and document and incorporate their feedback </w:t>
      </w:r>
    </w:p>
    <w:p w:rsidR="00B32160" w:rsidRPr="00EB50C8" w:rsidRDefault="00B32160" w:rsidP="00B32160">
      <w:pPr>
        <w:pStyle w:val="ListParagraph"/>
        <w:keepLines/>
        <w:numPr>
          <w:ilvl w:val="0"/>
          <w:numId w:val="31"/>
        </w:numPr>
        <w:rPr>
          <w:sz w:val="21"/>
          <w:szCs w:val="21"/>
        </w:rPr>
      </w:pPr>
      <w:r w:rsidRPr="00EB50C8">
        <w:rPr>
          <w:sz w:val="21"/>
          <w:szCs w:val="21"/>
        </w:rPr>
        <w:t>Each staff meeting will, on a rotation basis, include on the agenda, one of the 11 key strategies to create the conditions promoted by the HDLH document.  Staff will discuss and reflect on current practices against this strategy, and any opportunities for improvement will be captured.</w:t>
      </w:r>
    </w:p>
    <w:p w:rsidR="00B32160" w:rsidRPr="00EB50C8" w:rsidRDefault="00B32160" w:rsidP="00B32160">
      <w:pPr>
        <w:pStyle w:val="ListParagraph"/>
        <w:keepLines/>
        <w:numPr>
          <w:ilvl w:val="0"/>
          <w:numId w:val="31"/>
        </w:numPr>
        <w:rPr>
          <w:sz w:val="21"/>
          <w:szCs w:val="21"/>
        </w:rPr>
      </w:pPr>
      <w:r w:rsidRPr="00EB50C8">
        <w:rPr>
          <w:sz w:val="21"/>
          <w:szCs w:val="21"/>
        </w:rPr>
        <w:t>Budget a professional development investment for each staff and align the professional development with the program statement needs</w:t>
      </w:r>
    </w:p>
    <w:p w:rsidR="00B32160" w:rsidRDefault="00B32160" w:rsidP="00B32160">
      <w:pPr>
        <w:pStyle w:val="ListParagraph"/>
        <w:keepLines/>
        <w:numPr>
          <w:ilvl w:val="0"/>
          <w:numId w:val="31"/>
        </w:numPr>
        <w:rPr>
          <w:sz w:val="21"/>
          <w:szCs w:val="21"/>
        </w:rPr>
      </w:pPr>
      <w:r w:rsidRPr="00EB50C8">
        <w:rPr>
          <w:sz w:val="21"/>
          <w:szCs w:val="21"/>
        </w:rPr>
        <w:t xml:space="preserve">The employee performance review will include a self-assessment of the 11 key strategies to create the conditions promoted by the HDLH document.  Staff will </w:t>
      </w:r>
      <w:r w:rsidR="006D0BDA">
        <w:rPr>
          <w:sz w:val="21"/>
          <w:szCs w:val="21"/>
        </w:rPr>
        <w:t>include self-assessment along with identifying goals and improvements for the following year.</w:t>
      </w:r>
    </w:p>
    <w:p w:rsidR="00B32160" w:rsidRDefault="00B32160" w:rsidP="00B32160">
      <w:pPr>
        <w:keepLines/>
        <w:rPr>
          <w:sz w:val="21"/>
          <w:szCs w:val="21"/>
        </w:rPr>
      </w:pPr>
    </w:p>
    <w:p w:rsidR="00B32160" w:rsidRDefault="00B32160" w:rsidP="00B32160">
      <w:pPr>
        <w:keepLines/>
        <w:rPr>
          <w:sz w:val="21"/>
          <w:szCs w:val="21"/>
        </w:rPr>
      </w:pPr>
    </w:p>
    <w:p w:rsidR="00B32160" w:rsidRDefault="00B32160" w:rsidP="00B32160">
      <w:pPr>
        <w:rPr>
          <w:sz w:val="21"/>
          <w:szCs w:val="21"/>
        </w:rPr>
      </w:pPr>
      <w:r>
        <w:rPr>
          <w:sz w:val="21"/>
          <w:szCs w:val="21"/>
        </w:rPr>
        <w:br w:type="page"/>
      </w:r>
    </w:p>
    <w:p w:rsidR="00B32160" w:rsidRDefault="00B32160" w:rsidP="00B32160">
      <w:pPr>
        <w:keepLines/>
        <w:jc w:val="center"/>
        <w:rPr>
          <w:sz w:val="21"/>
          <w:szCs w:val="21"/>
          <w:u w:val="single"/>
        </w:rPr>
        <w:sectPr w:rsidR="00B32160" w:rsidSect="00036C0E">
          <w:pgSz w:w="12240" w:h="15840"/>
          <w:pgMar w:top="1440" w:right="1440" w:bottom="1440" w:left="1440" w:header="720" w:footer="720" w:gutter="0"/>
          <w:cols w:space="720"/>
          <w:titlePg/>
          <w:docGrid w:linePitch="360"/>
        </w:sectPr>
      </w:pPr>
    </w:p>
    <w:p w:rsidR="00B32160" w:rsidRDefault="00B32160" w:rsidP="00B32160">
      <w:pPr>
        <w:pStyle w:val="Heading1"/>
      </w:pPr>
      <w:bookmarkStart w:id="10" w:name="_Toc444595420"/>
      <w:r w:rsidRPr="00F051CA">
        <w:lastRenderedPageBreak/>
        <w:t>Ministry-to-</w:t>
      </w:r>
      <w:r w:rsidR="007213CC">
        <w:t>AQI</w:t>
      </w:r>
      <w:r w:rsidRPr="00F051CA">
        <w:t xml:space="preserve"> Cross reference</w:t>
      </w:r>
      <w:bookmarkEnd w:id="10"/>
    </w:p>
    <w:p w:rsidR="00B32160" w:rsidRDefault="00B32160" w:rsidP="00B32160">
      <w:r>
        <w:t xml:space="preserve">Since there is not a 1:1 relationship between Ministry of Education requirements and the Plans of Action structure on the City of Toronto </w:t>
      </w:r>
      <w:r w:rsidR="007213CC">
        <w:t>AQI</w:t>
      </w:r>
      <w:r>
        <w:t xml:space="preserve"> Guidelines, the following table aligns the 11 key strategies with the </w:t>
      </w:r>
      <w:r w:rsidR="007213CC">
        <w:t>AQI</w:t>
      </w:r>
      <w:r>
        <w:t xml:space="preserve"> guidelines so that assessment documentation can be used to confirm compliance</w:t>
      </w:r>
    </w:p>
    <w:p w:rsidR="00B32160" w:rsidRPr="00A230F9" w:rsidRDefault="00B32160" w:rsidP="00B32160"/>
    <w:tbl>
      <w:tblPr>
        <w:tblStyle w:val="TableGrid"/>
        <w:tblW w:w="12798" w:type="dxa"/>
        <w:tblInd w:w="-113" w:type="dxa"/>
        <w:tblLayout w:type="fixed"/>
        <w:tblLook w:val="04A0" w:firstRow="1" w:lastRow="0" w:firstColumn="1" w:lastColumn="0" w:noHBand="0" w:noVBand="1"/>
      </w:tblPr>
      <w:tblGrid>
        <w:gridCol w:w="3055"/>
        <w:gridCol w:w="2435"/>
        <w:gridCol w:w="2436"/>
        <w:gridCol w:w="2436"/>
        <w:gridCol w:w="2436"/>
      </w:tblGrid>
      <w:tr w:rsidR="00B32160" w:rsidRPr="005C0093" w:rsidTr="00065893">
        <w:tc>
          <w:tcPr>
            <w:tcW w:w="3055" w:type="dxa"/>
            <w:hideMark/>
          </w:tcPr>
          <w:p w:rsidR="00B32160" w:rsidRPr="005C0093" w:rsidRDefault="00B32160" w:rsidP="00065893">
            <w:pPr>
              <w:rPr>
                <w:rFonts w:ascii="Calibri" w:eastAsia="Times New Roman" w:hAnsi="Calibri" w:cs="Times New Roman"/>
                <w:b/>
                <w:color w:val="000000"/>
                <w:sz w:val="24"/>
                <w:szCs w:val="28"/>
              </w:rPr>
            </w:pPr>
            <w:r w:rsidRPr="005C0093">
              <w:rPr>
                <w:rFonts w:ascii="Calibri" w:eastAsia="Times New Roman" w:hAnsi="Calibri" w:cs="Times New Roman"/>
                <w:b/>
                <w:color w:val="000000"/>
                <w:sz w:val="24"/>
                <w:szCs w:val="28"/>
              </w:rPr>
              <w:t>Strategies</w:t>
            </w:r>
          </w:p>
        </w:tc>
        <w:tc>
          <w:tcPr>
            <w:tcW w:w="2435" w:type="dxa"/>
            <w:hideMark/>
          </w:tcPr>
          <w:p w:rsidR="00B32160" w:rsidRPr="005C0093" w:rsidRDefault="00B32160" w:rsidP="00065893">
            <w:pPr>
              <w:rPr>
                <w:rFonts w:ascii="Calibri" w:eastAsia="Times New Roman" w:hAnsi="Calibri" w:cs="Times New Roman"/>
                <w:b/>
                <w:color w:val="000000"/>
                <w:sz w:val="24"/>
                <w:szCs w:val="28"/>
              </w:rPr>
            </w:pPr>
            <w:r w:rsidRPr="005C0093">
              <w:rPr>
                <w:rFonts w:ascii="Calibri" w:eastAsia="Times New Roman" w:hAnsi="Calibri" w:cs="Times New Roman"/>
                <w:b/>
                <w:color w:val="000000"/>
                <w:sz w:val="24"/>
                <w:szCs w:val="28"/>
              </w:rPr>
              <w:t>Infant Program Plans of Action</w:t>
            </w:r>
          </w:p>
          <w:p w:rsidR="00B32160" w:rsidRPr="005C0093" w:rsidRDefault="00B32160" w:rsidP="00065893">
            <w:pPr>
              <w:rPr>
                <w:rFonts w:ascii="Calibri" w:eastAsia="Times New Roman" w:hAnsi="Calibri" w:cs="Times New Roman"/>
                <w:b/>
                <w:color w:val="000000"/>
                <w:sz w:val="24"/>
                <w:szCs w:val="28"/>
              </w:rPr>
            </w:pPr>
            <w:r w:rsidRPr="005C0093">
              <w:rPr>
                <w:rFonts w:ascii="Calibri" w:eastAsia="Times New Roman" w:hAnsi="Calibri" w:cs="Times New Roman"/>
                <w:b/>
                <w:color w:val="000000"/>
                <w:sz w:val="24"/>
                <w:szCs w:val="28"/>
              </w:rPr>
              <w:t xml:space="preserve">(“i” – infant </w:t>
            </w:r>
            <w:r w:rsidR="007213CC">
              <w:rPr>
                <w:rFonts w:ascii="Calibri" w:eastAsia="Times New Roman" w:hAnsi="Calibri" w:cs="Times New Roman"/>
                <w:b/>
                <w:color w:val="000000"/>
                <w:sz w:val="24"/>
                <w:szCs w:val="28"/>
              </w:rPr>
              <w:t>AQI</w:t>
            </w:r>
            <w:r w:rsidRPr="005C0093">
              <w:rPr>
                <w:rFonts w:ascii="Calibri" w:eastAsia="Times New Roman" w:hAnsi="Calibri" w:cs="Times New Roman"/>
                <w:b/>
                <w:color w:val="000000"/>
                <w:sz w:val="24"/>
                <w:szCs w:val="28"/>
              </w:rPr>
              <w:t xml:space="preserve"> guideline)</w:t>
            </w:r>
          </w:p>
        </w:tc>
        <w:tc>
          <w:tcPr>
            <w:tcW w:w="2436" w:type="dxa"/>
          </w:tcPr>
          <w:p w:rsidR="00B32160" w:rsidRPr="005C0093" w:rsidRDefault="00B32160" w:rsidP="00065893">
            <w:pPr>
              <w:rPr>
                <w:rFonts w:ascii="Calibri" w:eastAsia="Times New Roman" w:hAnsi="Calibri" w:cs="Times New Roman"/>
                <w:b/>
                <w:color w:val="000000"/>
                <w:sz w:val="24"/>
                <w:szCs w:val="28"/>
              </w:rPr>
            </w:pPr>
            <w:r w:rsidRPr="005C0093">
              <w:rPr>
                <w:rFonts w:ascii="Calibri" w:eastAsia="Times New Roman" w:hAnsi="Calibri" w:cs="Times New Roman"/>
                <w:b/>
                <w:color w:val="000000"/>
                <w:sz w:val="24"/>
                <w:szCs w:val="28"/>
              </w:rPr>
              <w:t>Toddler Program Plans of Action</w:t>
            </w:r>
          </w:p>
          <w:p w:rsidR="00B32160" w:rsidRPr="005C0093" w:rsidRDefault="00B32160" w:rsidP="00065893">
            <w:pPr>
              <w:rPr>
                <w:rFonts w:ascii="Calibri" w:eastAsia="Times New Roman" w:hAnsi="Calibri" w:cs="Times New Roman"/>
                <w:b/>
                <w:color w:val="000000"/>
                <w:sz w:val="24"/>
                <w:szCs w:val="28"/>
              </w:rPr>
            </w:pPr>
            <w:r w:rsidRPr="005C0093">
              <w:rPr>
                <w:rFonts w:ascii="Calibri" w:eastAsia="Times New Roman" w:hAnsi="Calibri" w:cs="Times New Roman"/>
                <w:b/>
                <w:color w:val="000000"/>
                <w:sz w:val="24"/>
                <w:szCs w:val="28"/>
              </w:rPr>
              <w:t xml:space="preserve">(“t” – toddler </w:t>
            </w:r>
            <w:r w:rsidR="007213CC">
              <w:rPr>
                <w:rFonts w:ascii="Calibri" w:eastAsia="Times New Roman" w:hAnsi="Calibri" w:cs="Times New Roman"/>
                <w:b/>
                <w:color w:val="000000"/>
                <w:sz w:val="24"/>
                <w:szCs w:val="28"/>
              </w:rPr>
              <w:t>AQI</w:t>
            </w:r>
            <w:r w:rsidRPr="005C0093">
              <w:rPr>
                <w:rFonts w:ascii="Calibri" w:eastAsia="Times New Roman" w:hAnsi="Calibri" w:cs="Times New Roman"/>
                <w:b/>
                <w:color w:val="000000"/>
                <w:sz w:val="24"/>
                <w:szCs w:val="28"/>
              </w:rPr>
              <w:t xml:space="preserve"> guideline)</w:t>
            </w:r>
          </w:p>
        </w:tc>
        <w:tc>
          <w:tcPr>
            <w:tcW w:w="2436" w:type="dxa"/>
            <w:hideMark/>
          </w:tcPr>
          <w:p w:rsidR="00B32160" w:rsidRDefault="00B32160" w:rsidP="00065893">
            <w:pPr>
              <w:rPr>
                <w:rFonts w:ascii="Calibri" w:eastAsia="Times New Roman" w:hAnsi="Calibri" w:cs="Times New Roman"/>
                <w:b/>
                <w:color w:val="000000"/>
                <w:sz w:val="24"/>
                <w:szCs w:val="28"/>
              </w:rPr>
            </w:pPr>
            <w:r w:rsidRPr="005C0093">
              <w:rPr>
                <w:rFonts w:ascii="Calibri" w:eastAsia="Times New Roman" w:hAnsi="Calibri" w:cs="Times New Roman"/>
                <w:b/>
                <w:color w:val="000000"/>
                <w:sz w:val="24"/>
                <w:szCs w:val="28"/>
              </w:rPr>
              <w:t>Preschool Program Plans of action</w:t>
            </w:r>
          </w:p>
          <w:p w:rsidR="00252449" w:rsidRPr="005C0093" w:rsidRDefault="00252449" w:rsidP="00065893">
            <w:pPr>
              <w:rPr>
                <w:rFonts w:ascii="Calibri" w:eastAsia="Times New Roman" w:hAnsi="Calibri" w:cs="Times New Roman"/>
                <w:b/>
                <w:color w:val="000000"/>
                <w:sz w:val="24"/>
                <w:szCs w:val="28"/>
              </w:rPr>
            </w:pPr>
            <w:r>
              <w:rPr>
                <w:rFonts w:ascii="Calibri" w:eastAsia="Times New Roman" w:hAnsi="Calibri" w:cs="Times New Roman"/>
                <w:b/>
                <w:color w:val="000000"/>
                <w:sz w:val="24"/>
                <w:szCs w:val="28"/>
              </w:rPr>
              <w:t>(“p” – preschool AQI guideline)</w:t>
            </w:r>
          </w:p>
        </w:tc>
        <w:tc>
          <w:tcPr>
            <w:tcW w:w="2436" w:type="dxa"/>
            <w:hideMark/>
          </w:tcPr>
          <w:p w:rsidR="00B32160" w:rsidRDefault="00B32160" w:rsidP="00065893">
            <w:pPr>
              <w:rPr>
                <w:rFonts w:ascii="Calibri" w:eastAsia="Times New Roman" w:hAnsi="Calibri" w:cs="Times New Roman"/>
                <w:b/>
                <w:color w:val="000000"/>
                <w:sz w:val="24"/>
                <w:szCs w:val="28"/>
              </w:rPr>
            </w:pPr>
            <w:r w:rsidRPr="005C0093">
              <w:rPr>
                <w:rFonts w:ascii="Calibri" w:eastAsia="Times New Roman" w:hAnsi="Calibri" w:cs="Times New Roman"/>
                <w:b/>
                <w:color w:val="000000"/>
                <w:sz w:val="24"/>
                <w:szCs w:val="28"/>
              </w:rPr>
              <w:t>School-age Program Plans of Action</w:t>
            </w:r>
          </w:p>
          <w:p w:rsidR="001D5CBE" w:rsidRPr="005C0093" w:rsidRDefault="001D5CBE" w:rsidP="001D5CBE">
            <w:pPr>
              <w:rPr>
                <w:rFonts w:ascii="Calibri" w:eastAsia="Times New Roman" w:hAnsi="Calibri" w:cs="Times New Roman"/>
                <w:b/>
                <w:color w:val="000000"/>
                <w:sz w:val="24"/>
                <w:szCs w:val="28"/>
              </w:rPr>
            </w:pPr>
            <w:r>
              <w:rPr>
                <w:rFonts w:ascii="Calibri" w:eastAsia="Times New Roman" w:hAnsi="Calibri" w:cs="Times New Roman"/>
                <w:b/>
                <w:color w:val="000000"/>
                <w:sz w:val="24"/>
                <w:szCs w:val="28"/>
              </w:rPr>
              <w:t>(“s” – School-age AQI guideline)</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1.</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Promote an environment which is healthy, safe, and supports general well being</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i.1,</w:t>
            </w:r>
            <w:r>
              <w:rPr>
                <w:rFonts w:ascii="Calibri" w:eastAsia="Times New Roman" w:hAnsi="Calibri" w:cs="Times New Roman"/>
                <w:color w:val="000000"/>
              </w:rPr>
              <w:t xml:space="preserve"> </w:t>
            </w:r>
            <w:r w:rsidRPr="00BE4EF1">
              <w:rPr>
                <w:rFonts w:ascii="Calibri" w:eastAsia="Times New Roman" w:hAnsi="Calibri" w:cs="Times New Roman"/>
                <w:color w:val="000000"/>
              </w:rPr>
              <w:t>i</w:t>
            </w:r>
            <w:r>
              <w:rPr>
                <w:rFonts w:ascii="Calibri" w:eastAsia="Times New Roman" w:hAnsi="Calibri" w:cs="Times New Roman"/>
                <w:color w:val="000000"/>
              </w:rPr>
              <w:t>.</w:t>
            </w:r>
            <w:r w:rsidRPr="00BE4EF1">
              <w:rPr>
                <w:rFonts w:ascii="Calibri" w:eastAsia="Times New Roman" w:hAnsi="Calibri" w:cs="Times New Roman"/>
                <w:color w:val="000000"/>
              </w:rPr>
              <w:t>2, i.3,</w:t>
            </w:r>
            <w:r>
              <w:rPr>
                <w:rFonts w:ascii="Calibri" w:eastAsia="Times New Roman" w:hAnsi="Calibri" w:cs="Times New Roman"/>
                <w:color w:val="000000"/>
              </w:rPr>
              <w:t xml:space="preserve"> i.</w:t>
            </w:r>
            <w:r w:rsidRPr="00BE4EF1">
              <w:rPr>
                <w:rFonts w:ascii="Calibri" w:eastAsia="Times New Roman" w:hAnsi="Calibri" w:cs="Times New Roman"/>
                <w:color w:val="000000"/>
              </w:rPr>
              <w:t xml:space="preserve">4, i.5, i.8, i.9, i.12, </w:t>
            </w:r>
            <w:r>
              <w:rPr>
                <w:rFonts w:ascii="Calibri" w:eastAsia="Times New Roman" w:hAnsi="Calibri" w:cs="Times New Roman"/>
                <w:color w:val="000000"/>
              </w:rPr>
              <w:t>i</w:t>
            </w:r>
            <w:r w:rsidRPr="00BE4EF1">
              <w:rPr>
                <w:rFonts w:ascii="Calibri" w:eastAsia="Times New Roman" w:hAnsi="Calibri" w:cs="Times New Roman"/>
                <w:color w:val="000000"/>
              </w:rPr>
              <w:t>.13, i.14, i.15, i.16, i.17, i.18, i.20, i.22, i.23</w:t>
            </w:r>
            <w:r>
              <w:rPr>
                <w:rFonts w:ascii="Calibri" w:eastAsia="Times New Roman" w:hAnsi="Calibri" w:cs="Times New Roman"/>
                <w:color w:val="000000"/>
              </w:rPr>
              <w:t>, Playground-AQI-1-6</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 t.2,</w:t>
            </w:r>
            <w:r w:rsidRPr="00BE4EF1">
              <w:rPr>
                <w:rFonts w:ascii="Calibri" w:eastAsia="Times New Roman" w:hAnsi="Calibri" w:cs="Times New Roman"/>
                <w:color w:val="000000"/>
              </w:rPr>
              <w:t xml:space="preserve"> </w:t>
            </w:r>
            <w:r>
              <w:rPr>
                <w:rFonts w:ascii="Calibri" w:eastAsia="Times New Roman" w:hAnsi="Calibri" w:cs="Times New Roman"/>
                <w:color w:val="000000"/>
              </w:rPr>
              <w:t>t.3, t.4</w:t>
            </w:r>
            <w:r w:rsidRPr="00BE4EF1">
              <w:rPr>
                <w:rFonts w:ascii="Calibri" w:eastAsia="Times New Roman" w:hAnsi="Calibri" w:cs="Times New Roman"/>
                <w:color w:val="000000"/>
              </w:rPr>
              <w:t xml:space="preserve">, </w:t>
            </w:r>
            <w:r>
              <w:rPr>
                <w:rFonts w:ascii="Calibri" w:eastAsia="Times New Roman" w:hAnsi="Calibri" w:cs="Times New Roman"/>
                <w:color w:val="000000"/>
              </w:rPr>
              <w:t>t.8</w:t>
            </w:r>
            <w:r w:rsidRPr="00BE4EF1">
              <w:rPr>
                <w:rFonts w:ascii="Calibri" w:eastAsia="Times New Roman" w:hAnsi="Calibri" w:cs="Times New Roman"/>
                <w:color w:val="000000"/>
              </w:rPr>
              <w:t xml:space="preserve">, </w:t>
            </w:r>
            <w:r>
              <w:rPr>
                <w:rFonts w:ascii="Calibri" w:eastAsia="Times New Roman" w:hAnsi="Calibri" w:cs="Times New Roman"/>
                <w:color w:val="000000"/>
              </w:rPr>
              <w:t>t.9</w:t>
            </w:r>
            <w:r w:rsidRPr="00BE4EF1">
              <w:rPr>
                <w:rFonts w:ascii="Calibri" w:eastAsia="Times New Roman" w:hAnsi="Calibri" w:cs="Times New Roman"/>
                <w:color w:val="000000"/>
              </w:rPr>
              <w:t xml:space="preserve">, </w:t>
            </w:r>
            <w:r>
              <w:rPr>
                <w:rFonts w:ascii="Calibri" w:eastAsia="Times New Roman" w:hAnsi="Calibri" w:cs="Times New Roman"/>
                <w:color w:val="000000"/>
              </w:rPr>
              <w:t>t.12</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.13, </w:t>
            </w:r>
            <w:r>
              <w:rPr>
                <w:rFonts w:ascii="Calibri" w:eastAsia="Times New Roman" w:hAnsi="Calibri" w:cs="Times New Roman"/>
                <w:color w:val="000000"/>
              </w:rPr>
              <w:t>t.14</w:t>
            </w:r>
            <w:r w:rsidRPr="00BE4EF1">
              <w:rPr>
                <w:rFonts w:ascii="Calibri" w:eastAsia="Times New Roman" w:hAnsi="Calibri" w:cs="Times New Roman"/>
                <w:color w:val="000000"/>
              </w:rPr>
              <w:t xml:space="preserve">, </w:t>
            </w:r>
            <w:r>
              <w:rPr>
                <w:rFonts w:ascii="Calibri" w:eastAsia="Times New Roman" w:hAnsi="Calibri" w:cs="Times New Roman"/>
                <w:color w:val="000000"/>
              </w:rPr>
              <w:t>t.15</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16, </w:t>
            </w:r>
            <w:r>
              <w:rPr>
                <w:rFonts w:ascii="Calibri" w:eastAsia="Times New Roman" w:hAnsi="Calibri" w:cs="Times New Roman"/>
                <w:color w:val="000000"/>
              </w:rPr>
              <w:t>t.</w:t>
            </w:r>
            <w:r w:rsidRPr="00BE4EF1">
              <w:rPr>
                <w:rFonts w:ascii="Calibri" w:eastAsia="Times New Roman" w:hAnsi="Calibri" w:cs="Times New Roman"/>
                <w:color w:val="000000"/>
              </w:rPr>
              <w:t xml:space="preserve">17, </w:t>
            </w:r>
            <w:r>
              <w:rPr>
                <w:rFonts w:ascii="Calibri" w:eastAsia="Times New Roman" w:hAnsi="Calibri" w:cs="Times New Roman"/>
                <w:color w:val="000000"/>
              </w:rPr>
              <w:t>t.</w:t>
            </w:r>
            <w:r w:rsidRPr="00BE4EF1">
              <w:rPr>
                <w:rFonts w:ascii="Calibri" w:eastAsia="Times New Roman" w:hAnsi="Calibri" w:cs="Times New Roman"/>
                <w:color w:val="000000"/>
              </w:rPr>
              <w:t xml:space="preserve">18, </w:t>
            </w:r>
            <w:r>
              <w:rPr>
                <w:rFonts w:ascii="Calibri" w:eastAsia="Times New Roman" w:hAnsi="Calibri" w:cs="Times New Roman"/>
                <w:color w:val="000000"/>
              </w:rPr>
              <w:t>t.</w:t>
            </w:r>
            <w:r w:rsidRPr="00BE4EF1">
              <w:rPr>
                <w:rFonts w:ascii="Calibri" w:eastAsia="Times New Roman" w:hAnsi="Calibri" w:cs="Times New Roman"/>
                <w:color w:val="000000"/>
              </w:rPr>
              <w:t xml:space="preserve">20, </w:t>
            </w:r>
            <w:r>
              <w:rPr>
                <w:rFonts w:ascii="Calibri" w:eastAsia="Times New Roman" w:hAnsi="Calibri" w:cs="Times New Roman"/>
                <w:color w:val="000000"/>
              </w:rPr>
              <w:t>t.</w:t>
            </w:r>
            <w:r w:rsidRPr="00BE4EF1">
              <w:rPr>
                <w:rFonts w:ascii="Calibri" w:eastAsia="Times New Roman" w:hAnsi="Calibri" w:cs="Times New Roman"/>
                <w:color w:val="000000"/>
              </w:rPr>
              <w:t xml:space="preserve">22, </w:t>
            </w:r>
            <w:r>
              <w:rPr>
                <w:rFonts w:ascii="Calibri" w:eastAsia="Times New Roman" w:hAnsi="Calibri" w:cs="Times New Roman"/>
                <w:color w:val="000000"/>
              </w:rPr>
              <w:t>t.</w:t>
            </w:r>
            <w:r w:rsidRPr="00BE4EF1">
              <w:rPr>
                <w:rFonts w:ascii="Calibri" w:eastAsia="Times New Roman" w:hAnsi="Calibri" w:cs="Times New Roman"/>
                <w:color w:val="000000"/>
              </w:rPr>
              <w:t>23</w:t>
            </w:r>
            <w:r>
              <w:rPr>
                <w:rFonts w:ascii="Calibri" w:eastAsia="Times New Roman" w:hAnsi="Calibri" w:cs="Times New Roman"/>
                <w:color w:val="000000"/>
              </w:rPr>
              <w:t>, Playground-AQI-1-6</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 p.2,</w:t>
            </w:r>
            <w:r w:rsidRPr="00BE4EF1">
              <w:rPr>
                <w:rFonts w:ascii="Calibri" w:eastAsia="Times New Roman" w:hAnsi="Calibri" w:cs="Times New Roman"/>
                <w:color w:val="000000"/>
              </w:rPr>
              <w:t xml:space="preserve"> </w:t>
            </w:r>
            <w:r>
              <w:rPr>
                <w:rFonts w:ascii="Calibri" w:eastAsia="Times New Roman" w:hAnsi="Calibri" w:cs="Times New Roman"/>
                <w:color w:val="000000"/>
              </w:rPr>
              <w:t>p.3, p.4, p.5</w:t>
            </w:r>
            <w:r w:rsidRPr="00BE4EF1">
              <w:rPr>
                <w:rFonts w:ascii="Calibri" w:eastAsia="Times New Roman" w:hAnsi="Calibri" w:cs="Times New Roman"/>
                <w:color w:val="000000"/>
              </w:rPr>
              <w:t xml:space="preserve">, </w:t>
            </w:r>
            <w:r>
              <w:rPr>
                <w:rFonts w:ascii="Calibri" w:eastAsia="Times New Roman" w:hAnsi="Calibri" w:cs="Times New Roman"/>
                <w:color w:val="000000"/>
              </w:rPr>
              <w:t>p.10</w:t>
            </w:r>
            <w:r w:rsidRPr="00BE4EF1">
              <w:rPr>
                <w:rFonts w:ascii="Calibri" w:eastAsia="Times New Roman" w:hAnsi="Calibri" w:cs="Times New Roman"/>
                <w:color w:val="000000"/>
              </w:rPr>
              <w:t xml:space="preserve">, </w:t>
            </w:r>
            <w:r>
              <w:rPr>
                <w:rFonts w:ascii="Calibri" w:eastAsia="Times New Roman" w:hAnsi="Calibri" w:cs="Times New Roman"/>
                <w:color w:val="000000"/>
              </w:rPr>
              <w:t>p.11</w:t>
            </w:r>
            <w:r w:rsidRPr="00BE4EF1">
              <w:rPr>
                <w:rFonts w:ascii="Calibri" w:eastAsia="Times New Roman" w:hAnsi="Calibri" w:cs="Times New Roman"/>
                <w:color w:val="000000"/>
              </w:rPr>
              <w:t xml:space="preserve">, </w:t>
            </w:r>
            <w:r>
              <w:rPr>
                <w:rFonts w:ascii="Calibri" w:eastAsia="Times New Roman" w:hAnsi="Calibri" w:cs="Times New Roman"/>
                <w:color w:val="000000"/>
              </w:rPr>
              <w:t>p.15, p.16</w:t>
            </w:r>
            <w:r w:rsidRPr="00BE4EF1">
              <w:rPr>
                <w:rFonts w:ascii="Calibri" w:eastAsia="Times New Roman" w:hAnsi="Calibri" w:cs="Times New Roman"/>
                <w:color w:val="000000"/>
              </w:rPr>
              <w:t xml:space="preserve">, </w:t>
            </w:r>
            <w:r>
              <w:rPr>
                <w:rFonts w:ascii="Calibri" w:eastAsia="Times New Roman" w:hAnsi="Calibri" w:cs="Times New Roman"/>
                <w:color w:val="000000"/>
              </w:rPr>
              <w:t>p.17</w:t>
            </w:r>
            <w:r w:rsidRPr="00BE4EF1">
              <w:rPr>
                <w:rFonts w:ascii="Calibri" w:eastAsia="Times New Roman" w:hAnsi="Calibri" w:cs="Times New Roman"/>
                <w:color w:val="000000"/>
              </w:rPr>
              <w:t xml:space="preserve">, </w:t>
            </w:r>
            <w:r>
              <w:rPr>
                <w:rFonts w:ascii="Calibri" w:eastAsia="Times New Roman" w:hAnsi="Calibri" w:cs="Times New Roman"/>
                <w:color w:val="000000"/>
              </w:rPr>
              <w:t>p.18, p.19</w:t>
            </w:r>
            <w:r w:rsidRPr="00BE4EF1">
              <w:rPr>
                <w:rFonts w:ascii="Calibri" w:eastAsia="Times New Roman" w:hAnsi="Calibri" w:cs="Times New Roman"/>
                <w:color w:val="000000"/>
              </w:rPr>
              <w:t xml:space="preserve">, </w:t>
            </w:r>
            <w:r>
              <w:rPr>
                <w:rFonts w:ascii="Calibri" w:eastAsia="Times New Roman" w:hAnsi="Calibri" w:cs="Times New Roman"/>
                <w:color w:val="000000"/>
              </w:rPr>
              <w:t>p.20</w:t>
            </w:r>
            <w:r w:rsidRPr="00BE4EF1">
              <w:rPr>
                <w:rFonts w:ascii="Calibri" w:eastAsia="Times New Roman" w:hAnsi="Calibri" w:cs="Times New Roman"/>
                <w:color w:val="000000"/>
              </w:rPr>
              <w:t xml:space="preserve">, </w:t>
            </w:r>
            <w:r>
              <w:rPr>
                <w:rFonts w:ascii="Calibri" w:eastAsia="Times New Roman" w:hAnsi="Calibri" w:cs="Times New Roman"/>
                <w:color w:val="000000"/>
              </w:rPr>
              <w:t>p.21, p.22</w:t>
            </w:r>
            <w:r w:rsidRPr="00BE4EF1">
              <w:rPr>
                <w:rFonts w:ascii="Calibri" w:eastAsia="Times New Roman" w:hAnsi="Calibri" w:cs="Times New Roman"/>
                <w:color w:val="000000"/>
              </w:rPr>
              <w:t xml:space="preserve">, </w:t>
            </w:r>
            <w:r>
              <w:rPr>
                <w:rFonts w:ascii="Calibri" w:eastAsia="Times New Roman" w:hAnsi="Calibri" w:cs="Times New Roman"/>
                <w:color w:val="000000"/>
              </w:rPr>
              <w:t>p.23, p.24</w:t>
            </w:r>
            <w:r w:rsidRPr="00BE4EF1">
              <w:rPr>
                <w:rFonts w:ascii="Calibri" w:eastAsia="Times New Roman" w:hAnsi="Calibri" w:cs="Times New Roman"/>
                <w:color w:val="000000"/>
              </w:rPr>
              <w:t xml:space="preserve">, </w:t>
            </w:r>
            <w:r>
              <w:rPr>
                <w:rFonts w:ascii="Calibri" w:eastAsia="Times New Roman" w:hAnsi="Calibri" w:cs="Times New Roman"/>
                <w:color w:val="000000"/>
              </w:rPr>
              <w:t>p.26</w:t>
            </w:r>
            <w:r w:rsidRPr="00BE4EF1">
              <w:rPr>
                <w:rFonts w:ascii="Calibri" w:eastAsia="Times New Roman" w:hAnsi="Calibri" w:cs="Times New Roman"/>
                <w:color w:val="000000"/>
              </w:rPr>
              <w:t xml:space="preserve">, </w:t>
            </w:r>
            <w:r>
              <w:rPr>
                <w:rFonts w:ascii="Calibri" w:eastAsia="Times New Roman" w:hAnsi="Calibri" w:cs="Times New Roman"/>
                <w:color w:val="000000"/>
              </w:rPr>
              <w:t>p.28</w:t>
            </w:r>
            <w:r w:rsidRPr="00BE4EF1">
              <w:rPr>
                <w:rFonts w:ascii="Calibri" w:eastAsia="Times New Roman" w:hAnsi="Calibri" w:cs="Times New Roman"/>
                <w:color w:val="000000"/>
              </w:rPr>
              <w:t xml:space="preserve">, </w:t>
            </w:r>
            <w:r>
              <w:rPr>
                <w:rFonts w:ascii="Calibri" w:eastAsia="Times New Roman" w:hAnsi="Calibri" w:cs="Times New Roman"/>
                <w:color w:val="000000"/>
              </w:rPr>
              <w:t>p.29, Playground-AQI-1-6</w:t>
            </w:r>
          </w:p>
        </w:tc>
        <w:tc>
          <w:tcPr>
            <w:tcW w:w="2436" w:type="dxa"/>
            <w:hideMark/>
          </w:tcPr>
          <w:p w:rsidR="001D5CBE" w:rsidRPr="00BE4EF1" w:rsidRDefault="000E5A84" w:rsidP="00B4281C">
            <w:pPr>
              <w:rPr>
                <w:rFonts w:ascii="Calibri" w:eastAsia="Times New Roman" w:hAnsi="Calibri" w:cs="Times New Roman"/>
                <w:color w:val="000000"/>
              </w:rPr>
            </w:pPr>
            <w:r>
              <w:rPr>
                <w:rFonts w:ascii="Calibri" w:eastAsia="Times New Roman" w:hAnsi="Calibri" w:cs="Times New Roman"/>
                <w:color w:val="000000"/>
              </w:rPr>
              <w:t>s.1,</w:t>
            </w:r>
            <w:r w:rsidR="001D5CBE">
              <w:rPr>
                <w:rFonts w:ascii="Calibri" w:eastAsia="Times New Roman" w:hAnsi="Calibri" w:cs="Times New Roman"/>
                <w:color w:val="000000"/>
              </w:rPr>
              <w:t xml:space="preserve"> </w:t>
            </w:r>
            <w:r>
              <w:rPr>
                <w:rFonts w:ascii="Calibri" w:eastAsia="Times New Roman" w:hAnsi="Calibri" w:cs="Times New Roman"/>
                <w:color w:val="000000"/>
              </w:rPr>
              <w:t>s.2,</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s.3,</w:t>
            </w:r>
            <w:r w:rsidR="001D5CBE">
              <w:rPr>
                <w:rFonts w:ascii="Calibri" w:eastAsia="Times New Roman" w:hAnsi="Calibri" w:cs="Times New Roman"/>
                <w:color w:val="000000"/>
              </w:rPr>
              <w:t xml:space="preserve"> </w:t>
            </w:r>
            <w:r>
              <w:rPr>
                <w:rFonts w:ascii="Calibri" w:eastAsia="Times New Roman" w:hAnsi="Calibri" w:cs="Times New Roman"/>
                <w:color w:val="000000"/>
              </w:rPr>
              <w:t>s.4,</w:t>
            </w:r>
            <w:r w:rsidR="001D5CBE">
              <w:rPr>
                <w:rFonts w:ascii="Calibri" w:eastAsia="Times New Roman" w:hAnsi="Calibri" w:cs="Times New Roman"/>
                <w:color w:val="000000"/>
              </w:rPr>
              <w:t xml:space="preserve"> </w:t>
            </w:r>
            <w:r>
              <w:rPr>
                <w:rFonts w:ascii="Calibri" w:eastAsia="Times New Roman" w:hAnsi="Calibri" w:cs="Times New Roman"/>
                <w:color w:val="000000"/>
              </w:rPr>
              <w:t>s.5</w:t>
            </w:r>
            <w:r w:rsidR="001D5CBE" w:rsidRPr="00BE4EF1">
              <w:rPr>
                <w:rFonts w:ascii="Calibri" w:eastAsia="Times New Roman" w:hAnsi="Calibri" w:cs="Times New Roman"/>
                <w:color w:val="000000"/>
              </w:rPr>
              <w:t>,</w:t>
            </w:r>
            <w:r w:rsidR="00857553">
              <w:rPr>
                <w:rFonts w:ascii="Calibri" w:eastAsia="Times New Roman" w:hAnsi="Calibri" w:cs="Times New Roman"/>
                <w:color w:val="000000"/>
              </w:rPr>
              <w:t xml:space="preserve"> s.6, </w:t>
            </w:r>
            <w:r w:rsidR="00A70F8A">
              <w:rPr>
                <w:rFonts w:ascii="Calibri" w:eastAsia="Times New Roman" w:hAnsi="Calibri" w:cs="Times New Roman"/>
                <w:color w:val="000000"/>
              </w:rPr>
              <w:t>s.10, s.11</w:t>
            </w:r>
            <w:r w:rsidR="003E384E">
              <w:rPr>
                <w:rFonts w:ascii="Calibri" w:eastAsia="Times New Roman" w:hAnsi="Calibri" w:cs="Times New Roman"/>
                <w:color w:val="000000"/>
              </w:rPr>
              <w:t xml:space="preserve">, </w:t>
            </w:r>
            <w:r w:rsidR="00810419">
              <w:rPr>
                <w:rFonts w:ascii="Calibri" w:eastAsia="Times New Roman" w:hAnsi="Calibri" w:cs="Times New Roman"/>
                <w:color w:val="000000"/>
              </w:rPr>
              <w:t>s.16, s.17</w:t>
            </w:r>
            <w:r w:rsidR="001D5CBE" w:rsidRPr="00BE4EF1">
              <w:rPr>
                <w:rFonts w:ascii="Calibri" w:eastAsia="Times New Roman" w:hAnsi="Calibri" w:cs="Times New Roman"/>
                <w:color w:val="000000"/>
              </w:rPr>
              <w:t xml:space="preserve">, </w:t>
            </w:r>
            <w:r w:rsidR="001667C0">
              <w:rPr>
                <w:rFonts w:ascii="Calibri" w:eastAsia="Times New Roman" w:hAnsi="Calibri" w:cs="Times New Roman"/>
                <w:color w:val="000000"/>
              </w:rPr>
              <w:t>s.18</w:t>
            </w:r>
            <w:r w:rsidR="001D5CBE" w:rsidRPr="00BE4EF1">
              <w:rPr>
                <w:rFonts w:ascii="Calibri" w:eastAsia="Times New Roman" w:hAnsi="Calibri" w:cs="Times New Roman"/>
                <w:color w:val="000000"/>
              </w:rPr>
              <w:t xml:space="preserve">, </w:t>
            </w:r>
            <w:r w:rsidR="000C2A44">
              <w:rPr>
                <w:rFonts w:ascii="Calibri" w:eastAsia="Times New Roman" w:hAnsi="Calibri" w:cs="Times New Roman"/>
                <w:color w:val="000000"/>
              </w:rPr>
              <w:t>s.19</w:t>
            </w:r>
            <w:r w:rsidR="001D5CBE">
              <w:rPr>
                <w:rFonts w:ascii="Calibri" w:eastAsia="Times New Roman" w:hAnsi="Calibri" w:cs="Times New Roman"/>
                <w:color w:val="000000"/>
              </w:rPr>
              <w:t xml:space="preserve">, </w:t>
            </w:r>
            <w:r w:rsidR="00B4281C">
              <w:rPr>
                <w:rFonts w:ascii="Calibri" w:eastAsia="Times New Roman" w:hAnsi="Calibri" w:cs="Times New Roman"/>
                <w:color w:val="000000"/>
              </w:rPr>
              <w:t>s.20</w:t>
            </w:r>
            <w:r w:rsidR="00B4281C" w:rsidRPr="00BE4EF1">
              <w:rPr>
                <w:rFonts w:ascii="Calibri" w:eastAsia="Times New Roman" w:hAnsi="Calibri" w:cs="Times New Roman"/>
                <w:color w:val="000000"/>
              </w:rPr>
              <w:t xml:space="preserve">, </w:t>
            </w:r>
            <w:r w:rsidR="00B909DE">
              <w:rPr>
                <w:rFonts w:ascii="Calibri" w:eastAsia="Times New Roman" w:hAnsi="Calibri" w:cs="Times New Roman"/>
                <w:color w:val="000000"/>
              </w:rPr>
              <w:t>s.21</w:t>
            </w:r>
            <w:r w:rsidR="001D5CBE" w:rsidRPr="00BE4EF1">
              <w:rPr>
                <w:rFonts w:ascii="Calibri" w:eastAsia="Times New Roman" w:hAnsi="Calibri" w:cs="Times New Roman"/>
                <w:color w:val="000000"/>
              </w:rPr>
              <w:t xml:space="preserve">, </w:t>
            </w:r>
            <w:r w:rsidR="00B909DE">
              <w:rPr>
                <w:rFonts w:ascii="Calibri" w:eastAsia="Times New Roman" w:hAnsi="Calibri" w:cs="Times New Roman"/>
                <w:color w:val="000000"/>
              </w:rPr>
              <w:t>s.22</w:t>
            </w:r>
            <w:r w:rsidR="001D5CBE">
              <w:rPr>
                <w:rFonts w:ascii="Calibri" w:eastAsia="Times New Roman" w:hAnsi="Calibri" w:cs="Times New Roman"/>
                <w:color w:val="000000"/>
              </w:rPr>
              <w:t xml:space="preserve">, </w:t>
            </w:r>
            <w:r w:rsidR="000E27E7">
              <w:rPr>
                <w:rFonts w:ascii="Calibri" w:eastAsia="Times New Roman" w:hAnsi="Calibri" w:cs="Times New Roman"/>
                <w:color w:val="000000"/>
              </w:rPr>
              <w:t>s.23, s.24</w:t>
            </w:r>
            <w:r w:rsidR="001D5CBE" w:rsidRPr="00BE4EF1">
              <w:rPr>
                <w:rFonts w:ascii="Calibri" w:eastAsia="Times New Roman" w:hAnsi="Calibri" w:cs="Times New Roman"/>
                <w:color w:val="000000"/>
              </w:rPr>
              <w:t xml:space="preserve">, </w:t>
            </w:r>
            <w:r w:rsidR="000129DA">
              <w:rPr>
                <w:rFonts w:ascii="Calibri" w:eastAsia="Times New Roman" w:hAnsi="Calibri" w:cs="Times New Roman"/>
                <w:color w:val="000000"/>
              </w:rPr>
              <w:t>s.25</w:t>
            </w:r>
            <w:r w:rsidR="001D5CBE">
              <w:rPr>
                <w:rFonts w:ascii="Calibri" w:eastAsia="Times New Roman" w:hAnsi="Calibri" w:cs="Times New Roman"/>
                <w:color w:val="000000"/>
              </w:rPr>
              <w:t xml:space="preserve">, </w:t>
            </w:r>
            <w:r w:rsidR="00404036">
              <w:rPr>
                <w:rFonts w:ascii="Calibri" w:eastAsia="Times New Roman" w:hAnsi="Calibri" w:cs="Times New Roman"/>
                <w:color w:val="000000"/>
              </w:rPr>
              <w:t>s.26</w:t>
            </w:r>
            <w:r w:rsidR="001D5CBE" w:rsidRPr="00BE4EF1">
              <w:rPr>
                <w:rFonts w:ascii="Calibri" w:eastAsia="Times New Roman" w:hAnsi="Calibri" w:cs="Times New Roman"/>
                <w:color w:val="000000"/>
              </w:rPr>
              <w:t xml:space="preserve">, </w:t>
            </w:r>
            <w:r w:rsidR="0013444C">
              <w:rPr>
                <w:rFonts w:ascii="Calibri" w:eastAsia="Times New Roman" w:hAnsi="Calibri" w:cs="Times New Roman"/>
                <w:color w:val="000000"/>
              </w:rPr>
              <w:t>s.28</w:t>
            </w:r>
            <w:r w:rsidR="001D5CBE" w:rsidRPr="00BE4EF1">
              <w:rPr>
                <w:rFonts w:ascii="Calibri" w:eastAsia="Times New Roman" w:hAnsi="Calibri" w:cs="Times New Roman"/>
                <w:color w:val="000000"/>
              </w:rPr>
              <w:t xml:space="preserve">, </w:t>
            </w:r>
            <w:r w:rsidR="000B52C8">
              <w:rPr>
                <w:rFonts w:ascii="Calibri" w:eastAsia="Times New Roman" w:hAnsi="Calibri" w:cs="Times New Roman"/>
                <w:color w:val="000000"/>
              </w:rPr>
              <w:t>s.30</w:t>
            </w:r>
            <w:r w:rsidR="001D5CBE" w:rsidRPr="00BE4EF1">
              <w:rPr>
                <w:rFonts w:ascii="Calibri" w:eastAsia="Times New Roman" w:hAnsi="Calibri" w:cs="Times New Roman"/>
                <w:color w:val="000000"/>
              </w:rPr>
              <w:t xml:space="preserve">, </w:t>
            </w:r>
            <w:r w:rsidR="00E32D72">
              <w:rPr>
                <w:rFonts w:ascii="Calibri" w:eastAsia="Times New Roman" w:hAnsi="Calibri" w:cs="Times New Roman"/>
                <w:color w:val="000000"/>
              </w:rPr>
              <w:t>s.31</w:t>
            </w:r>
            <w:r w:rsidR="001D5CBE">
              <w:rPr>
                <w:rFonts w:ascii="Calibri" w:eastAsia="Times New Roman" w:hAnsi="Calibri" w:cs="Times New Roman"/>
                <w:color w:val="000000"/>
              </w:rPr>
              <w:t>, Playground-AQI-1-6</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2.</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Promote an environment which provides good nutrition and safe food preparation</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i.12, i.14, i.17, nutrition</w:t>
            </w:r>
            <w:r>
              <w:rPr>
                <w:rFonts w:ascii="Calibri" w:eastAsia="Times New Roman" w:hAnsi="Calibri" w:cs="Times New Roman"/>
                <w:color w:val="000000"/>
              </w:rPr>
              <w:t>-AQI-</w:t>
            </w:r>
            <w:r w:rsidRPr="00BE4EF1">
              <w:rPr>
                <w:rFonts w:ascii="Calibri" w:eastAsia="Times New Roman" w:hAnsi="Calibri" w:cs="Times New Roman"/>
                <w:color w:val="000000"/>
              </w:rPr>
              <w:t>1-7</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t.12</w:t>
            </w:r>
            <w:r w:rsidRPr="00BE4EF1">
              <w:rPr>
                <w:rFonts w:ascii="Calibri" w:eastAsia="Times New Roman" w:hAnsi="Calibri" w:cs="Times New Roman"/>
                <w:color w:val="000000"/>
              </w:rPr>
              <w:t xml:space="preserve">, </w:t>
            </w:r>
            <w:r>
              <w:rPr>
                <w:rFonts w:ascii="Calibri" w:eastAsia="Times New Roman" w:hAnsi="Calibri" w:cs="Times New Roman"/>
                <w:color w:val="000000"/>
              </w:rPr>
              <w:t>t.14</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17, nutrition</w:t>
            </w:r>
            <w:r>
              <w:rPr>
                <w:rFonts w:ascii="Calibri" w:eastAsia="Times New Roman" w:hAnsi="Calibri" w:cs="Times New Roman"/>
                <w:color w:val="000000"/>
              </w:rPr>
              <w:t>-AQI-</w:t>
            </w:r>
            <w:r w:rsidRPr="00BE4EF1">
              <w:rPr>
                <w:rFonts w:ascii="Calibri" w:eastAsia="Times New Roman" w:hAnsi="Calibri" w:cs="Times New Roman"/>
                <w:color w:val="000000"/>
              </w:rPr>
              <w:t>1-7</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p.17</w:t>
            </w:r>
            <w:r w:rsidRPr="00BE4EF1">
              <w:rPr>
                <w:rFonts w:ascii="Calibri" w:eastAsia="Times New Roman" w:hAnsi="Calibri" w:cs="Times New Roman"/>
                <w:color w:val="000000"/>
              </w:rPr>
              <w:t xml:space="preserve">, </w:t>
            </w:r>
            <w:r>
              <w:rPr>
                <w:rFonts w:ascii="Calibri" w:eastAsia="Times New Roman" w:hAnsi="Calibri" w:cs="Times New Roman"/>
                <w:color w:val="000000"/>
              </w:rPr>
              <w:t>p.18,</w:t>
            </w:r>
            <w:r w:rsidRPr="00BE4EF1">
              <w:rPr>
                <w:rFonts w:ascii="Calibri" w:eastAsia="Times New Roman" w:hAnsi="Calibri" w:cs="Times New Roman"/>
                <w:color w:val="000000"/>
              </w:rPr>
              <w:t xml:space="preserve"> </w:t>
            </w:r>
            <w:r>
              <w:rPr>
                <w:rFonts w:ascii="Calibri" w:eastAsia="Times New Roman" w:hAnsi="Calibri" w:cs="Times New Roman"/>
                <w:color w:val="000000"/>
              </w:rPr>
              <w:t>p.22</w:t>
            </w:r>
            <w:r w:rsidRPr="00BE4EF1">
              <w:rPr>
                <w:rFonts w:ascii="Calibri" w:eastAsia="Times New Roman" w:hAnsi="Calibri" w:cs="Times New Roman"/>
                <w:color w:val="000000"/>
              </w:rPr>
              <w:t>, nutrition</w:t>
            </w:r>
            <w:r>
              <w:rPr>
                <w:rFonts w:ascii="Calibri" w:eastAsia="Times New Roman" w:hAnsi="Calibri" w:cs="Times New Roman"/>
                <w:color w:val="000000"/>
              </w:rPr>
              <w:t>-AQI-</w:t>
            </w:r>
            <w:r w:rsidRPr="00BE4EF1">
              <w:rPr>
                <w:rFonts w:ascii="Calibri" w:eastAsia="Times New Roman" w:hAnsi="Calibri" w:cs="Times New Roman"/>
                <w:color w:val="000000"/>
              </w:rPr>
              <w:t>1-7</w:t>
            </w:r>
          </w:p>
        </w:tc>
        <w:tc>
          <w:tcPr>
            <w:tcW w:w="2436" w:type="dxa"/>
            <w:hideMark/>
          </w:tcPr>
          <w:p w:rsidR="001D5CBE" w:rsidRPr="00BE4EF1" w:rsidRDefault="001667C0" w:rsidP="001D5CBE">
            <w:pPr>
              <w:rPr>
                <w:rFonts w:ascii="Calibri" w:eastAsia="Times New Roman" w:hAnsi="Calibri" w:cs="Times New Roman"/>
                <w:color w:val="000000"/>
              </w:rPr>
            </w:pPr>
            <w:r>
              <w:rPr>
                <w:rFonts w:ascii="Calibri" w:eastAsia="Times New Roman" w:hAnsi="Calibri" w:cs="Times New Roman"/>
                <w:color w:val="000000"/>
              </w:rPr>
              <w:t>s.18</w:t>
            </w:r>
            <w:r w:rsidR="001D5CBE" w:rsidRPr="00BE4EF1">
              <w:rPr>
                <w:rFonts w:ascii="Calibri" w:eastAsia="Times New Roman" w:hAnsi="Calibri" w:cs="Times New Roman"/>
                <w:color w:val="000000"/>
              </w:rPr>
              <w:t xml:space="preserve">, </w:t>
            </w:r>
            <w:r w:rsidR="000C2A44">
              <w:rPr>
                <w:rFonts w:ascii="Calibri" w:eastAsia="Times New Roman" w:hAnsi="Calibri" w:cs="Times New Roman"/>
                <w:color w:val="000000"/>
              </w:rPr>
              <w:t>s.19</w:t>
            </w:r>
            <w:r w:rsidR="001D5CBE">
              <w:rPr>
                <w:rFonts w:ascii="Calibri" w:eastAsia="Times New Roman" w:hAnsi="Calibri" w:cs="Times New Roman"/>
                <w:color w:val="000000"/>
              </w:rPr>
              <w:t>,</w:t>
            </w:r>
            <w:r w:rsidR="001D5CBE" w:rsidRPr="00BE4EF1">
              <w:rPr>
                <w:rFonts w:ascii="Calibri" w:eastAsia="Times New Roman" w:hAnsi="Calibri" w:cs="Times New Roman"/>
                <w:color w:val="000000"/>
              </w:rPr>
              <w:t xml:space="preserve"> </w:t>
            </w:r>
            <w:r w:rsidR="000E27E7">
              <w:rPr>
                <w:rFonts w:ascii="Calibri" w:eastAsia="Times New Roman" w:hAnsi="Calibri" w:cs="Times New Roman"/>
                <w:color w:val="000000"/>
              </w:rPr>
              <w:t>s.23, s.24</w:t>
            </w:r>
            <w:r w:rsidR="001D5CBE" w:rsidRPr="00BE4EF1">
              <w:rPr>
                <w:rFonts w:ascii="Calibri" w:eastAsia="Times New Roman" w:hAnsi="Calibri" w:cs="Times New Roman"/>
                <w:color w:val="000000"/>
              </w:rPr>
              <w:t>, nutrition</w:t>
            </w:r>
            <w:r w:rsidR="001D5CBE">
              <w:rPr>
                <w:rFonts w:ascii="Calibri" w:eastAsia="Times New Roman" w:hAnsi="Calibri" w:cs="Times New Roman"/>
                <w:color w:val="000000"/>
              </w:rPr>
              <w:t>-AQI-</w:t>
            </w:r>
            <w:r w:rsidR="001D5CBE" w:rsidRPr="00BE4EF1">
              <w:rPr>
                <w:rFonts w:ascii="Calibri" w:eastAsia="Times New Roman" w:hAnsi="Calibri" w:cs="Times New Roman"/>
                <w:color w:val="000000"/>
              </w:rPr>
              <w:t>1-7</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3.</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Support positive and responsive interactions</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i.1,</w:t>
            </w:r>
            <w:r>
              <w:rPr>
                <w:rFonts w:ascii="Calibri" w:eastAsia="Times New Roman" w:hAnsi="Calibri" w:cs="Times New Roman"/>
                <w:color w:val="000000"/>
              </w:rPr>
              <w:t xml:space="preserve"> </w:t>
            </w:r>
            <w:r w:rsidRPr="00BE4EF1">
              <w:rPr>
                <w:rFonts w:ascii="Calibri" w:eastAsia="Times New Roman" w:hAnsi="Calibri" w:cs="Times New Roman"/>
                <w:color w:val="000000"/>
              </w:rPr>
              <w:t xml:space="preserve">i.3, i.7, i.8, i.9, i.10, i.11, </w:t>
            </w:r>
            <w:r>
              <w:rPr>
                <w:rFonts w:ascii="Calibri" w:eastAsia="Times New Roman" w:hAnsi="Calibri" w:cs="Times New Roman"/>
                <w:color w:val="000000"/>
              </w:rPr>
              <w:t>i</w:t>
            </w:r>
            <w:r w:rsidRPr="00BE4EF1">
              <w:rPr>
                <w:rFonts w:ascii="Calibri" w:eastAsia="Times New Roman" w:hAnsi="Calibri" w:cs="Times New Roman"/>
                <w:color w:val="000000"/>
              </w:rPr>
              <w:t>.12, i.13, i.14, i.18, i.19, i.20, i.21, i.22, i.23, i.24</w:t>
            </w:r>
            <w:r>
              <w:rPr>
                <w:rFonts w:ascii="Calibri" w:eastAsia="Times New Roman" w:hAnsi="Calibri" w:cs="Times New Roman"/>
                <w:color w:val="000000"/>
              </w:rPr>
              <w:t>, Playground-AQI-1-6</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 t.3,</w:t>
            </w:r>
            <w:r w:rsidRPr="00BE4EF1">
              <w:rPr>
                <w:rFonts w:ascii="Calibri" w:eastAsia="Times New Roman" w:hAnsi="Calibri" w:cs="Times New Roman"/>
                <w:color w:val="000000"/>
              </w:rPr>
              <w:t xml:space="preserve"> </w:t>
            </w:r>
            <w:r>
              <w:rPr>
                <w:rFonts w:ascii="Calibri" w:eastAsia="Times New Roman" w:hAnsi="Calibri" w:cs="Times New Roman"/>
                <w:color w:val="000000"/>
              </w:rPr>
              <w:t>t.7</w:t>
            </w:r>
            <w:r w:rsidRPr="00BE4EF1">
              <w:rPr>
                <w:rFonts w:ascii="Calibri" w:eastAsia="Times New Roman" w:hAnsi="Calibri" w:cs="Times New Roman"/>
                <w:color w:val="000000"/>
              </w:rPr>
              <w:t xml:space="preserve">, </w:t>
            </w:r>
            <w:r>
              <w:rPr>
                <w:rFonts w:ascii="Calibri" w:eastAsia="Times New Roman" w:hAnsi="Calibri" w:cs="Times New Roman"/>
                <w:color w:val="000000"/>
              </w:rPr>
              <w:t>t.8</w:t>
            </w:r>
            <w:r w:rsidRPr="00BE4EF1">
              <w:rPr>
                <w:rFonts w:ascii="Calibri" w:eastAsia="Times New Roman" w:hAnsi="Calibri" w:cs="Times New Roman"/>
                <w:color w:val="000000"/>
              </w:rPr>
              <w:t xml:space="preserve">, </w:t>
            </w:r>
            <w:r>
              <w:rPr>
                <w:rFonts w:ascii="Calibri" w:eastAsia="Times New Roman" w:hAnsi="Calibri" w:cs="Times New Roman"/>
                <w:color w:val="000000"/>
              </w:rPr>
              <w:t>t.9</w:t>
            </w:r>
            <w:r w:rsidRPr="00BE4EF1">
              <w:rPr>
                <w:rFonts w:ascii="Calibri" w:eastAsia="Times New Roman" w:hAnsi="Calibri" w:cs="Times New Roman"/>
                <w:color w:val="000000"/>
              </w:rPr>
              <w:t xml:space="preserve">, </w:t>
            </w:r>
            <w:r>
              <w:rPr>
                <w:rFonts w:ascii="Calibri" w:eastAsia="Times New Roman" w:hAnsi="Calibri" w:cs="Times New Roman"/>
                <w:color w:val="000000"/>
              </w:rPr>
              <w:t>t.10</w:t>
            </w:r>
            <w:r w:rsidRPr="00BE4EF1">
              <w:rPr>
                <w:rFonts w:ascii="Calibri" w:eastAsia="Times New Roman" w:hAnsi="Calibri" w:cs="Times New Roman"/>
                <w:color w:val="000000"/>
              </w:rPr>
              <w:t xml:space="preserve">, </w:t>
            </w:r>
            <w:r>
              <w:rPr>
                <w:rFonts w:ascii="Calibri" w:eastAsia="Times New Roman" w:hAnsi="Calibri" w:cs="Times New Roman"/>
                <w:color w:val="000000"/>
              </w:rPr>
              <w:t>t.11</w:t>
            </w:r>
            <w:r w:rsidRPr="00BE4EF1">
              <w:rPr>
                <w:rFonts w:ascii="Calibri" w:eastAsia="Times New Roman" w:hAnsi="Calibri" w:cs="Times New Roman"/>
                <w:color w:val="000000"/>
              </w:rPr>
              <w:t xml:space="preserve">, </w:t>
            </w:r>
            <w:r>
              <w:rPr>
                <w:rFonts w:ascii="Calibri" w:eastAsia="Times New Roman" w:hAnsi="Calibri" w:cs="Times New Roman"/>
                <w:color w:val="000000"/>
              </w:rPr>
              <w:t>t.12</w:t>
            </w:r>
            <w:r w:rsidRPr="00BE4EF1">
              <w:rPr>
                <w:rFonts w:ascii="Calibri" w:eastAsia="Times New Roman" w:hAnsi="Calibri" w:cs="Times New Roman"/>
                <w:color w:val="000000"/>
              </w:rPr>
              <w:t xml:space="preserve">, </w:t>
            </w:r>
            <w:r>
              <w:rPr>
                <w:rFonts w:ascii="Calibri" w:eastAsia="Times New Roman" w:hAnsi="Calibri" w:cs="Times New Roman"/>
                <w:color w:val="000000"/>
              </w:rPr>
              <w:t>t.13</w:t>
            </w:r>
            <w:r w:rsidRPr="00BE4EF1">
              <w:rPr>
                <w:rFonts w:ascii="Calibri" w:eastAsia="Times New Roman" w:hAnsi="Calibri" w:cs="Times New Roman"/>
                <w:color w:val="000000"/>
              </w:rPr>
              <w:t xml:space="preserve">, </w:t>
            </w:r>
            <w:r>
              <w:rPr>
                <w:rFonts w:ascii="Calibri" w:eastAsia="Times New Roman" w:hAnsi="Calibri" w:cs="Times New Roman"/>
                <w:color w:val="000000"/>
              </w:rPr>
              <w:t>t.14</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18, </w:t>
            </w:r>
            <w:r>
              <w:rPr>
                <w:rFonts w:ascii="Calibri" w:eastAsia="Times New Roman" w:hAnsi="Calibri" w:cs="Times New Roman"/>
                <w:color w:val="000000"/>
              </w:rPr>
              <w:t>t.</w:t>
            </w:r>
            <w:r w:rsidRPr="00BE4EF1">
              <w:rPr>
                <w:rFonts w:ascii="Calibri" w:eastAsia="Times New Roman" w:hAnsi="Calibri" w:cs="Times New Roman"/>
                <w:color w:val="000000"/>
              </w:rPr>
              <w:t xml:space="preserve">19, </w:t>
            </w:r>
            <w:r>
              <w:rPr>
                <w:rFonts w:ascii="Calibri" w:eastAsia="Times New Roman" w:hAnsi="Calibri" w:cs="Times New Roman"/>
                <w:color w:val="000000"/>
              </w:rPr>
              <w:t>t.</w:t>
            </w:r>
            <w:r w:rsidRPr="00BE4EF1">
              <w:rPr>
                <w:rFonts w:ascii="Calibri" w:eastAsia="Times New Roman" w:hAnsi="Calibri" w:cs="Times New Roman"/>
                <w:color w:val="000000"/>
              </w:rPr>
              <w:t xml:space="preserve">20, </w:t>
            </w:r>
            <w:r>
              <w:rPr>
                <w:rFonts w:ascii="Calibri" w:eastAsia="Times New Roman" w:hAnsi="Calibri" w:cs="Times New Roman"/>
                <w:color w:val="000000"/>
              </w:rPr>
              <w:t>t.</w:t>
            </w:r>
            <w:r w:rsidRPr="00BE4EF1">
              <w:rPr>
                <w:rFonts w:ascii="Calibri" w:eastAsia="Times New Roman" w:hAnsi="Calibri" w:cs="Times New Roman"/>
                <w:color w:val="000000"/>
              </w:rPr>
              <w:t xml:space="preserve">21, </w:t>
            </w:r>
            <w:r>
              <w:rPr>
                <w:rFonts w:ascii="Calibri" w:eastAsia="Times New Roman" w:hAnsi="Calibri" w:cs="Times New Roman"/>
                <w:color w:val="000000"/>
              </w:rPr>
              <w:t>t.</w:t>
            </w:r>
            <w:r w:rsidRPr="00BE4EF1">
              <w:rPr>
                <w:rFonts w:ascii="Calibri" w:eastAsia="Times New Roman" w:hAnsi="Calibri" w:cs="Times New Roman"/>
                <w:color w:val="000000"/>
              </w:rPr>
              <w:t xml:space="preserve">22, </w:t>
            </w:r>
            <w:r>
              <w:rPr>
                <w:rFonts w:ascii="Calibri" w:eastAsia="Times New Roman" w:hAnsi="Calibri" w:cs="Times New Roman"/>
                <w:color w:val="000000"/>
              </w:rPr>
              <w:t>t.</w:t>
            </w:r>
            <w:r w:rsidRPr="00BE4EF1">
              <w:rPr>
                <w:rFonts w:ascii="Calibri" w:eastAsia="Times New Roman" w:hAnsi="Calibri" w:cs="Times New Roman"/>
                <w:color w:val="000000"/>
              </w:rPr>
              <w:t xml:space="preserve">23, </w:t>
            </w:r>
            <w:r>
              <w:rPr>
                <w:rFonts w:ascii="Calibri" w:eastAsia="Times New Roman" w:hAnsi="Calibri" w:cs="Times New Roman"/>
                <w:color w:val="000000"/>
              </w:rPr>
              <w:t>t.</w:t>
            </w:r>
            <w:r w:rsidRPr="00BE4EF1">
              <w:rPr>
                <w:rFonts w:ascii="Calibri" w:eastAsia="Times New Roman" w:hAnsi="Calibri" w:cs="Times New Roman"/>
                <w:color w:val="000000"/>
              </w:rPr>
              <w:t>24</w:t>
            </w:r>
            <w:r>
              <w:rPr>
                <w:rFonts w:ascii="Calibri" w:eastAsia="Times New Roman" w:hAnsi="Calibri" w:cs="Times New Roman"/>
                <w:color w:val="000000"/>
              </w:rPr>
              <w:t>, Playground-AQI-1-6</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 p.3,</w:t>
            </w:r>
            <w:r w:rsidRPr="00BE4EF1">
              <w:rPr>
                <w:rFonts w:ascii="Calibri" w:eastAsia="Times New Roman" w:hAnsi="Calibri" w:cs="Times New Roman"/>
                <w:color w:val="000000"/>
              </w:rPr>
              <w:t xml:space="preserve"> </w:t>
            </w:r>
            <w:r>
              <w:rPr>
                <w:rFonts w:ascii="Calibri" w:eastAsia="Times New Roman" w:hAnsi="Calibri" w:cs="Times New Roman"/>
                <w:color w:val="000000"/>
              </w:rPr>
              <w:t>p.8, p.9</w:t>
            </w:r>
            <w:r w:rsidRPr="00BE4EF1">
              <w:rPr>
                <w:rFonts w:ascii="Calibri" w:eastAsia="Times New Roman" w:hAnsi="Calibri" w:cs="Times New Roman"/>
                <w:color w:val="000000"/>
              </w:rPr>
              <w:t xml:space="preserve">, </w:t>
            </w:r>
            <w:r>
              <w:rPr>
                <w:rFonts w:ascii="Calibri" w:eastAsia="Times New Roman" w:hAnsi="Calibri" w:cs="Times New Roman"/>
                <w:color w:val="000000"/>
              </w:rPr>
              <w:t>p.10</w:t>
            </w:r>
            <w:r w:rsidRPr="00BE4EF1">
              <w:rPr>
                <w:rFonts w:ascii="Calibri" w:eastAsia="Times New Roman" w:hAnsi="Calibri" w:cs="Times New Roman"/>
                <w:color w:val="000000"/>
              </w:rPr>
              <w:t xml:space="preserve">, </w:t>
            </w:r>
            <w:r>
              <w:rPr>
                <w:rFonts w:ascii="Calibri" w:eastAsia="Times New Roman" w:hAnsi="Calibri" w:cs="Times New Roman"/>
                <w:color w:val="000000"/>
              </w:rPr>
              <w:t>p.11</w:t>
            </w:r>
            <w:r w:rsidRPr="00BE4EF1">
              <w:rPr>
                <w:rFonts w:ascii="Calibri" w:eastAsia="Times New Roman" w:hAnsi="Calibri" w:cs="Times New Roman"/>
                <w:color w:val="000000"/>
              </w:rPr>
              <w:t xml:space="preserve">, </w:t>
            </w:r>
            <w:r>
              <w:rPr>
                <w:rFonts w:ascii="Calibri" w:eastAsia="Times New Roman" w:hAnsi="Calibri" w:cs="Times New Roman"/>
                <w:color w:val="000000"/>
              </w:rPr>
              <w:t>p.12, p.13</w:t>
            </w:r>
            <w:r w:rsidRPr="00BE4EF1">
              <w:rPr>
                <w:rFonts w:ascii="Calibri" w:eastAsia="Times New Roman" w:hAnsi="Calibri" w:cs="Times New Roman"/>
                <w:color w:val="000000"/>
              </w:rPr>
              <w:t xml:space="preserve">, </w:t>
            </w:r>
            <w:r>
              <w:rPr>
                <w:rFonts w:ascii="Calibri" w:eastAsia="Times New Roman" w:hAnsi="Calibri" w:cs="Times New Roman"/>
                <w:color w:val="000000"/>
              </w:rPr>
              <w:t>p.14</w:t>
            </w:r>
            <w:r w:rsidRPr="00BE4EF1">
              <w:rPr>
                <w:rFonts w:ascii="Calibri" w:eastAsia="Times New Roman" w:hAnsi="Calibri" w:cs="Times New Roman"/>
                <w:color w:val="000000"/>
              </w:rPr>
              <w:t xml:space="preserve">, </w:t>
            </w:r>
            <w:r>
              <w:rPr>
                <w:rFonts w:ascii="Calibri" w:eastAsia="Times New Roman" w:hAnsi="Calibri" w:cs="Times New Roman"/>
                <w:color w:val="000000"/>
              </w:rPr>
              <w:t>p.16</w:t>
            </w:r>
            <w:r w:rsidRPr="00BE4EF1">
              <w:rPr>
                <w:rFonts w:ascii="Calibri" w:eastAsia="Times New Roman" w:hAnsi="Calibri" w:cs="Times New Roman"/>
                <w:color w:val="000000"/>
              </w:rPr>
              <w:t xml:space="preserve">, </w:t>
            </w:r>
            <w:r>
              <w:rPr>
                <w:rFonts w:ascii="Calibri" w:eastAsia="Times New Roman" w:hAnsi="Calibri" w:cs="Times New Roman"/>
                <w:color w:val="000000"/>
              </w:rPr>
              <w:t>p.17</w:t>
            </w:r>
            <w:r w:rsidRPr="00BE4EF1">
              <w:rPr>
                <w:rFonts w:ascii="Calibri" w:eastAsia="Times New Roman" w:hAnsi="Calibri" w:cs="Times New Roman"/>
                <w:color w:val="000000"/>
              </w:rPr>
              <w:t xml:space="preserve">, </w:t>
            </w:r>
            <w:r>
              <w:rPr>
                <w:rFonts w:ascii="Calibri" w:eastAsia="Times New Roman" w:hAnsi="Calibri" w:cs="Times New Roman"/>
                <w:color w:val="000000"/>
              </w:rPr>
              <w:t>p.23</w:t>
            </w:r>
            <w:r w:rsidRPr="00BE4EF1">
              <w:rPr>
                <w:rFonts w:ascii="Calibri" w:eastAsia="Times New Roman" w:hAnsi="Calibri" w:cs="Times New Roman"/>
                <w:color w:val="000000"/>
              </w:rPr>
              <w:t xml:space="preserve">, </w:t>
            </w:r>
            <w:r>
              <w:rPr>
                <w:rFonts w:ascii="Calibri" w:eastAsia="Times New Roman" w:hAnsi="Calibri" w:cs="Times New Roman"/>
                <w:color w:val="000000"/>
              </w:rPr>
              <w:t>p.25</w:t>
            </w:r>
            <w:r w:rsidRPr="00BE4EF1">
              <w:rPr>
                <w:rFonts w:ascii="Calibri" w:eastAsia="Times New Roman" w:hAnsi="Calibri" w:cs="Times New Roman"/>
                <w:color w:val="000000"/>
              </w:rPr>
              <w:t xml:space="preserve">, </w:t>
            </w:r>
            <w:r>
              <w:rPr>
                <w:rFonts w:ascii="Calibri" w:eastAsia="Times New Roman" w:hAnsi="Calibri" w:cs="Times New Roman"/>
                <w:color w:val="000000"/>
              </w:rPr>
              <w:t>p.26</w:t>
            </w:r>
            <w:r w:rsidRPr="00BE4EF1">
              <w:rPr>
                <w:rFonts w:ascii="Calibri" w:eastAsia="Times New Roman" w:hAnsi="Calibri" w:cs="Times New Roman"/>
                <w:color w:val="000000"/>
              </w:rPr>
              <w:t xml:space="preserve">, </w:t>
            </w:r>
            <w:r>
              <w:rPr>
                <w:rFonts w:ascii="Calibri" w:eastAsia="Times New Roman" w:hAnsi="Calibri" w:cs="Times New Roman"/>
                <w:color w:val="000000"/>
              </w:rPr>
              <w:t>p.27</w:t>
            </w:r>
            <w:r w:rsidRPr="00BE4EF1">
              <w:rPr>
                <w:rFonts w:ascii="Calibri" w:eastAsia="Times New Roman" w:hAnsi="Calibri" w:cs="Times New Roman"/>
                <w:color w:val="000000"/>
              </w:rPr>
              <w:t xml:space="preserve">, </w:t>
            </w:r>
            <w:r>
              <w:rPr>
                <w:rFonts w:ascii="Calibri" w:eastAsia="Times New Roman" w:hAnsi="Calibri" w:cs="Times New Roman"/>
                <w:color w:val="000000"/>
              </w:rPr>
              <w:t>p.28</w:t>
            </w:r>
            <w:r w:rsidRPr="00BE4EF1">
              <w:rPr>
                <w:rFonts w:ascii="Calibri" w:eastAsia="Times New Roman" w:hAnsi="Calibri" w:cs="Times New Roman"/>
                <w:color w:val="000000"/>
              </w:rPr>
              <w:t xml:space="preserve">, </w:t>
            </w:r>
            <w:r>
              <w:rPr>
                <w:rFonts w:ascii="Calibri" w:eastAsia="Times New Roman" w:hAnsi="Calibri" w:cs="Times New Roman"/>
                <w:color w:val="000000"/>
              </w:rPr>
              <w:t>p.29</w:t>
            </w:r>
            <w:r w:rsidRPr="00BE4EF1">
              <w:rPr>
                <w:rFonts w:ascii="Calibri" w:eastAsia="Times New Roman" w:hAnsi="Calibri" w:cs="Times New Roman"/>
                <w:color w:val="000000"/>
              </w:rPr>
              <w:t xml:space="preserve">, </w:t>
            </w:r>
            <w:r>
              <w:rPr>
                <w:rFonts w:ascii="Calibri" w:eastAsia="Times New Roman" w:hAnsi="Calibri" w:cs="Times New Roman"/>
                <w:color w:val="000000"/>
              </w:rPr>
              <w:t xml:space="preserve">p.30, </w:t>
            </w:r>
            <w:r w:rsidR="008F39DA">
              <w:rPr>
                <w:rFonts w:ascii="Calibri" w:eastAsia="Times New Roman" w:hAnsi="Calibri" w:cs="Times New Roman"/>
                <w:color w:val="000000"/>
              </w:rPr>
              <w:t>p.31</w:t>
            </w:r>
            <w:r>
              <w:rPr>
                <w:rFonts w:ascii="Calibri" w:eastAsia="Times New Roman" w:hAnsi="Calibri" w:cs="Times New Roman"/>
                <w:color w:val="000000"/>
              </w:rPr>
              <w:t>, Playground-AQI-1-6</w:t>
            </w:r>
          </w:p>
        </w:tc>
        <w:tc>
          <w:tcPr>
            <w:tcW w:w="2436" w:type="dxa"/>
            <w:hideMark/>
          </w:tcPr>
          <w:p w:rsidR="001D5CBE" w:rsidRPr="00BE4EF1" w:rsidRDefault="000E5A84" w:rsidP="00B4281C">
            <w:pPr>
              <w:rPr>
                <w:rFonts w:ascii="Calibri" w:eastAsia="Times New Roman" w:hAnsi="Calibri" w:cs="Times New Roman"/>
                <w:color w:val="000000"/>
              </w:rPr>
            </w:pPr>
            <w:r>
              <w:rPr>
                <w:rFonts w:ascii="Calibri" w:eastAsia="Times New Roman" w:hAnsi="Calibri" w:cs="Times New Roman"/>
                <w:color w:val="000000"/>
              </w:rPr>
              <w:t>s.1,</w:t>
            </w:r>
            <w:r w:rsidR="001D5CBE">
              <w:rPr>
                <w:rFonts w:ascii="Calibri" w:eastAsia="Times New Roman" w:hAnsi="Calibri" w:cs="Times New Roman"/>
                <w:color w:val="000000"/>
              </w:rPr>
              <w:t xml:space="preserve"> </w:t>
            </w:r>
            <w:r>
              <w:rPr>
                <w:rFonts w:ascii="Calibri" w:eastAsia="Times New Roman" w:hAnsi="Calibri" w:cs="Times New Roman"/>
                <w:color w:val="000000"/>
              </w:rPr>
              <w:t>s.3,</w:t>
            </w:r>
            <w:r w:rsidR="001D5CBE" w:rsidRPr="00BE4EF1">
              <w:rPr>
                <w:rFonts w:ascii="Calibri" w:eastAsia="Times New Roman" w:hAnsi="Calibri" w:cs="Times New Roman"/>
                <w:color w:val="000000"/>
              </w:rPr>
              <w:t xml:space="preserve"> </w:t>
            </w:r>
            <w:r w:rsidR="00857553">
              <w:rPr>
                <w:rFonts w:ascii="Calibri" w:eastAsia="Times New Roman" w:hAnsi="Calibri" w:cs="Times New Roman"/>
                <w:color w:val="000000"/>
              </w:rPr>
              <w:t xml:space="preserve">s.6, </w:t>
            </w:r>
            <w:r w:rsidR="00A1594A">
              <w:rPr>
                <w:rFonts w:ascii="Calibri" w:eastAsia="Times New Roman" w:hAnsi="Calibri" w:cs="Times New Roman"/>
                <w:color w:val="000000"/>
              </w:rPr>
              <w:t>s.8</w:t>
            </w:r>
            <w:r w:rsidR="001D5CBE">
              <w:rPr>
                <w:rFonts w:ascii="Calibri" w:eastAsia="Times New Roman" w:hAnsi="Calibri" w:cs="Times New Roman"/>
                <w:color w:val="000000"/>
              </w:rPr>
              <w:t xml:space="preserve">, </w:t>
            </w:r>
            <w:r w:rsidR="005D66BB">
              <w:rPr>
                <w:rFonts w:ascii="Calibri" w:eastAsia="Times New Roman" w:hAnsi="Calibri" w:cs="Times New Roman"/>
                <w:color w:val="000000"/>
              </w:rPr>
              <w:t>s.9</w:t>
            </w:r>
            <w:r w:rsidR="001D5CBE" w:rsidRPr="00BE4EF1">
              <w:rPr>
                <w:rFonts w:ascii="Calibri" w:eastAsia="Times New Roman" w:hAnsi="Calibri" w:cs="Times New Roman"/>
                <w:color w:val="000000"/>
              </w:rPr>
              <w:t xml:space="preserve">, </w:t>
            </w:r>
            <w:r w:rsidR="00B4281C">
              <w:rPr>
                <w:rFonts w:ascii="Calibri" w:eastAsia="Times New Roman" w:hAnsi="Calibri" w:cs="Times New Roman"/>
                <w:color w:val="000000"/>
              </w:rPr>
              <w:t xml:space="preserve">s.12, s.13, s.14, </w:t>
            </w:r>
            <w:r w:rsidR="00810419">
              <w:rPr>
                <w:rFonts w:ascii="Calibri" w:eastAsia="Times New Roman" w:hAnsi="Calibri" w:cs="Times New Roman"/>
                <w:color w:val="000000"/>
              </w:rPr>
              <w:t>s.16, s.17</w:t>
            </w:r>
            <w:r w:rsidR="001D5CBE" w:rsidRPr="00BE4EF1">
              <w:rPr>
                <w:rFonts w:ascii="Calibri" w:eastAsia="Times New Roman" w:hAnsi="Calibri" w:cs="Times New Roman"/>
                <w:color w:val="000000"/>
              </w:rPr>
              <w:t xml:space="preserve">, </w:t>
            </w:r>
            <w:r w:rsidR="001667C0">
              <w:rPr>
                <w:rFonts w:ascii="Calibri" w:eastAsia="Times New Roman" w:hAnsi="Calibri" w:cs="Times New Roman"/>
                <w:color w:val="000000"/>
              </w:rPr>
              <w:t>s.18</w:t>
            </w:r>
            <w:r w:rsidR="001D5CBE" w:rsidRPr="00BE4EF1">
              <w:rPr>
                <w:rFonts w:ascii="Calibri" w:eastAsia="Times New Roman" w:hAnsi="Calibri" w:cs="Times New Roman"/>
                <w:color w:val="000000"/>
              </w:rPr>
              <w:t xml:space="preserve">, </w:t>
            </w:r>
            <w:r w:rsidR="000129DA">
              <w:rPr>
                <w:rFonts w:ascii="Calibri" w:eastAsia="Times New Roman" w:hAnsi="Calibri" w:cs="Times New Roman"/>
                <w:color w:val="000000"/>
              </w:rPr>
              <w:t>s.25</w:t>
            </w:r>
            <w:r w:rsidR="001D5CBE" w:rsidRPr="00BE4EF1">
              <w:rPr>
                <w:rFonts w:ascii="Calibri" w:eastAsia="Times New Roman" w:hAnsi="Calibri" w:cs="Times New Roman"/>
                <w:color w:val="000000"/>
              </w:rPr>
              <w:t xml:space="preserve">, </w:t>
            </w:r>
            <w:r w:rsidR="008C548C">
              <w:rPr>
                <w:rFonts w:ascii="Calibri" w:eastAsia="Times New Roman" w:hAnsi="Calibri" w:cs="Times New Roman"/>
                <w:color w:val="000000"/>
              </w:rPr>
              <w:t>s.27</w:t>
            </w:r>
            <w:r w:rsidR="001D5CBE" w:rsidRPr="00BE4EF1">
              <w:rPr>
                <w:rFonts w:ascii="Calibri" w:eastAsia="Times New Roman" w:hAnsi="Calibri" w:cs="Times New Roman"/>
                <w:color w:val="000000"/>
              </w:rPr>
              <w:t xml:space="preserve">, </w:t>
            </w:r>
            <w:r w:rsidR="0013444C">
              <w:rPr>
                <w:rFonts w:ascii="Calibri" w:eastAsia="Times New Roman" w:hAnsi="Calibri" w:cs="Times New Roman"/>
                <w:color w:val="000000"/>
              </w:rPr>
              <w:t>s.28</w:t>
            </w:r>
            <w:r w:rsidR="001D5CBE" w:rsidRPr="00BE4EF1">
              <w:rPr>
                <w:rFonts w:ascii="Calibri" w:eastAsia="Times New Roman" w:hAnsi="Calibri" w:cs="Times New Roman"/>
                <w:color w:val="000000"/>
              </w:rPr>
              <w:t xml:space="preserve">, </w:t>
            </w:r>
            <w:r w:rsidR="00EA6FF2">
              <w:rPr>
                <w:rFonts w:ascii="Calibri" w:eastAsia="Times New Roman" w:hAnsi="Calibri" w:cs="Times New Roman"/>
                <w:color w:val="000000"/>
              </w:rPr>
              <w:t>s.29</w:t>
            </w:r>
            <w:r w:rsidR="001D5CBE" w:rsidRPr="00BE4EF1">
              <w:rPr>
                <w:rFonts w:ascii="Calibri" w:eastAsia="Times New Roman" w:hAnsi="Calibri" w:cs="Times New Roman"/>
                <w:color w:val="000000"/>
              </w:rPr>
              <w:t xml:space="preserve">, </w:t>
            </w:r>
            <w:r w:rsidR="000B52C8">
              <w:rPr>
                <w:rFonts w:ascii="Calibri" w:eastAsia="Times New Roman" w:hAnsi="Calibri" w:cs="Times New Roman"/>
                <w:color w:val="000000"/>
              </w:rPr>
              <w:t>s.30</w:t>
            </w:r>
            <w:r w:rsidR="001D5CBE" w:rsidRPr="00BE4EF1">
              <w:rPr>
                <w:rFonts w:ascii="Calibri" w:eastAsia="Times New Roman" w:hAnsi="Calibri" w:cs="Times New Roman"/>
                <w:color w:val="000000"/>
              </w:rPr>
              <w:t xml:space="preserve">, </w:t>
            </w:r>
            <w:r w:rsidR="00E32D72">
              <w:rPr>
                <w:rFonts w:ascii="Calibri" w:eastAsia="Times New Roman" w:hAnsi="Calibri" w:cs="Times New Roman"/>
                <w:color w:val="000000"/>
              </w:rPr>
              <w:t>s.31</w:t>
            </w:r>
            <w:r w:rsidR="001D5CBE" w:rsidRPr="00BE4EF1">
              <w:rPr>
                <w:rFonts w:ascii="Calibri" w:eastAsia="Times New Roman" w:hAnsi="Calibri" w:cs="Times New Roman"/>
                <w:color w:val="000000"/>
              </w:rPr>
              <w:t xml:space="preserve">, </w:t>
            </w:r>
            <w:r w:rsidR="008F39DA">
              <w:rPr>
                <w:rFonts w:ascii="Calibri" w:eastAsia="Times New Roman" w:hAnsi="Calibri" w:cs="Times New Roman"/>
                <w:color w:val="000000"/>
              </w:rPr>
              <w:t>s.32</w:t>
            </w:r>
            <w:r w:rsidR="001D5CBE">
              <w:rPr>
                <w:rFonts w:ascii="Calibri" w:eastAsia="Times New Roman" w:hAnsi="Calibri" w:cs="Times New Roman"/>
                <w:color w:val="000000"/>
              </w:rPr>
              <w:t xml:space="preserve">, </w:t>
            </w:r>
            <w:r w:rsidR="008F39DA">
              <w:rPr>
                <w:rFonts w:ascii="Calibri" w:eastAsia="Times New Roman" w:hAnsi="Calibri" w:cs="Times New Roman"/>
                <w:color w:val="000000"/>
              </w:rPr>
              <w:t>s.33</w:t>
            </w:r>
            <w:r w:rsidR="001D5CBE">
              <w:rPr>
                <w:rFonts w:ascii="Calibri" w:eastAsia="Times New Roman" w:hAnsi="Calibri" w:cs="Times New Roman"/>
                <w:color w:val="000000"/>
              </w:rPr>
              <w:t>, Playground-AQI-1-6</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4.</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Encourage the children to interact and communicate</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i.2,</w:t>
            </w:r>
            <w:r>
              <w:rPr>
                <w:rFonts w:ascii="Calibri" w:eastAsia="Times New Roman" w:hAnsi="Calibri" w:cs="Times New Roman"/>
                <w:color w:val="000000"/>
              </w:rPr>
              <w:t xml:space="preserve"> </w:t>
            </w:r>
            <w:r w:rsidRPr="00BE4EF1">
              <w:rPr>
                <w:rFonts w:ascii="Calibri" w:eastAsia="Times New Roman" w:hAnsi="Calibri" w:cs="Times New Roman"/>
                <w:color w:val="000000"/>
              </w:rPr>
              <w:t>i.3, i.5,</w:t>
            </w:r>
            <w:r>
              <w:rPr>
                <w:rFonts w:ascii="Calibri" w:eastAsia="Times New Roman" w:hAnsi="Calibri" w:cs="Times New Roman"/>
                <w:color w:val="000000"/>
              </w:rPr>
              <w:t xml:space="preserve"> </w:t>
            </w:r>
            <w:r w:rsidRPr="00BE4EF1">
              <w:rPr>
                <w:rFonts w:ascii="Calibri" w:eastAsia="Times New Roman" w:hAnsi="Calibri" w:cs="Times New Roman"/>
                <w:color w:val="000000"/>
              </w:rPr>
              <w:t xml:space="preserve">i.6, i.7, </w:t>
            </w:r>
            <w:r>
              <w:rPr>
                <w:rFonts w:ascii="Calibri" w:eastAsia="Times New Roman" w:hAnsi="Calibri" w:cs="Times New Roman"/>
                <w:color w:val="000000"/>
              </w:rPr>
              <w:t>i.8, i</w:t>
            </w:r>
            <w:r w:rsidRPr="00BE4EF1">
              <w:rPr>
                <w:rFonts w:ascii="Calibri" w:eastAsia="Times New Roman" w:hAnsi="Calibri" w:cs="Times New Roman"/>
                <w:color w:val="000000"/>
              </w:rPr>
              <w:t>.10, i.11, i.13, i.14, i.19, i.21, i.22, i.23, i.24</w:t>
            </w:r>
            <w:r>
              <w:rPr>
                <w:rFonts w:ascii="Calibri" w:eastAsia="Times New Roman" w:hAnsi="Calibri" w:cs="Times New Roman"/>
                <w:color w:val="000000"/>
              </w:rPr>
              <w:t>, Playground-AQI-1-6</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 t.2, t.3,</w:t>
            </w:r>
            <w:r w:rsidRPr="00BE4EF1">
              <w:rPr>
                <w:rFonts w:ascii="Calibri" w:eastAsia="Times New Roman" w:hAnsi="Calibri" w:cs="Times New Roman"/>
                <w:color w:val="000000"/>
              </w:rPr>
              <w:t xml:space="preserve"> </w:t>
            </w:r>
            <w:r>
              <w:rPr>
                <w:rFonts w:ascii="Calibri" w:eastAsia="Times New Roman" w:hAnsi="Calibri" w:cs="Times New Roman"/>
                <w:color w:val="000000"/>
              </w:rPr>
              <w:t>t.4</w:t>
            </w:r>
            <w:r w:rsidRPr="00BE4EF1">
              <w:rPr>
                <w:rFonts w:ascii="Calibri" w:eastAsia="Times New Roman" w:hAnsi="Calibri" w:cs="Times New Roman"/>
                <w:color w:val="000000"/>
              </w:rPr>
              <w:t>,</w:t>
            </w:r>
            <w:r>
              <w:rPr>
                <w:rFonts w:ascii="Calibri" w:eastAsia="Times New Roman" w:hAnsi="Calibri" w:cs="Times New Roman"/>
                <w:color w:val="000000"/>
              </w:rPr>
              <w:t xml:space="preserve"> t.5, t.6</w:t>
            </w:r>
            <w:r w:rsidRPr="00BE4EF1">
              <w:rPr>
                <w:rFonts w:ascii="Calibri" w:eastAsia="Times New Roman" w:hAnsi="Calibri" w:cs="Times New Roman"/>
                <w:color w:val="000000"/>
              </w:rPr>
              <w:t xml:space="preserve">, </w:t>
            </w:r>
            <w:r>
              <w:rPr>
                <w:rFonts w:ascii="Calibri" w:eastAsia="Times New Roman" w:hAnsi="Calibri" w:cs="Times New Roman"/>
                <w:color w:val="000000"/>
              </w:rPr>
              <w:t>t.7</w:t>
            </w:r>
            <w:r w:rsidRPr="00BE4EF1">
              <w:rPr>
                <w:rFonts w:ascii="Calibri" w:eastAsia="Times New Roman" w:hAnsi="Calibri" w:cs="Times New Roman"/>
                <w:color w:val="000000"/>
              </w:rPr>
              <w:t xml:space="preserve">, </w:t>
            </w:r>
            <w:r>
              <w:rPr>
                <w:rFonts w:ascii="Calibri" w:eastAsia="Times New Roman" w:hAnsi="Calibri" w:cs="Times New Roman"/>
                <w:color w:val="000000"/>
              </w:rPr>
              <w:t>t.8, t</w:t>
            </w:r>
            <w:r w:rsidRPr="00BE4EF1">
              <w:rPr>
                <w:rFonts w:ascii="Calibri" w:eastAsia="Times New Roman" w:hAnsi="Calibri" w:cs="Times New Roman"/>
                <w:color w:val="000000"/>
              </w:rPr>
              <w:t xml:space="preserve">.10, </w:t>
            </w:r>
            <w:r>
              <w:rPr>
                <w:rFonts w:ascii="Calibri" w:eastAsia="Times New Roman" w:hAnsi="Calibri" w:cs="Times New Roman"/>
                <w:color w:val="000000"/>
              </w:rPr>
              <w:t>t.11</w:t>
            </w:r>
            <w:r w:rsidRPr="00BE4EF1">
              <w:rPr>
                <w:rFonts w:ascii="Calibri" w:eastAsia="Times New Roman" w:hAnsi="Calibri" w:cs="Times New Roman"/>
                <w:color w:val="000000"/>
              </w:rPr>
              <w:t xml:space="preserve">, </w:t>
            </w:r>
            <w:r>
              <w:rPr>
                <w:rFonts w:ascii="Calibri" w:eastAsia="Times New Roman" w:hAnsi="Calibri" w:cs="Times New Roman"/>
                <w:color w:val="000000"/>
              </w:rPr>
              <w:t>t.13</w:t>
            </w:r>
            <w:r w:rsidRPr="00BE4EF1">
              <w:rPr>
                <w:rFonts w:ascii="Calibri" w:eastAsia="Times New Roman" w:hAnsi="Calibri" w:cs="Times New Roman"/>
                <w:color w:val="000000"/>
              </w:rPr>
              <w:t xml:space="preserve">, </w:t>
            </w:r>
            <w:r>
              <w:rPr>
                <w:rFonts w:ascii="Calibri" w:eastAsia="Times New Roman" w:hAnsi="Calibri" w:cs="Times New Roman"/>
                <w:color w:val="000000"/>
              </w:rPr>
              <w:t>t.14</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19, </w:t>
            </w:r>
            <w:r>
              <w:rPr>
                <w:rFonts w:ascii="Calibri" w:eastAsia="Times New Roman" w:hAnsi="Calibri" w:cs="Times New Roman"/>
                <w:color w:val="000000"/>
              </w:rPr>
              <w:t>t.</w:t>
            </w:r>
            <w:r w:rsidRPr="00BE4EF1">
              <w:rPr>
                <w:rFonts w:ascii="Calibri" w:eastAsia="Times New Roman" w:hAnsi="Calibri" w:cs="Times New Roman"/>
                <w:color w:val="000000"/>
              </w:rPr>
              <w:t xml:space="preserve">21, </w:t>
            </w:r>
            <w:r>
              <w:rPr>
                <w:rFonts w:ascii="Calibri" w:eastAsia="Times New Roman" w:hAnsi="Calibri" w:cs="Times New Roman"/>
                <w:color w:val="000000"/>
              </w:rPr>
              <w:t>t.</w:t>
            </w:r>
            <w:r w:rsidRPr="00BE4EF1">
              <w:rPr>
                <w:rFonts w:ascii="Calibri" w:eastAsia="Times New Roman" w:hAnsi="Calibri" w:cs="Times New Roman"/>
                <w:color w:val="000000"/>
              </w:rPr>
              <w:t xml:space="preserve">22, </w:t>
            </w:r>
            <w:r>
              <w:rPr>
                <w:rFonts w:ascii="Calibri" w:eastAsia="Times New Roman" w:hAnsi="Calibri" w:cs="Times New Roman"/>
                <w:color w:val="000000"/>
              </w:rPr>
              <w:t>t.</w:t>
            </w:r>
            <w:r w:rsidRPr="00BE4EF1">
              <w:rPr>
                <w:rFonts w:ascii="Calibri" w:eastAsia="Times New Roman" w:hAnsi="Calibri" w:cs="Times New Roman"/>
                <w:color w:val="000000"/>
              </w:rPr>
              <w:t xml:space="preserve">23, </w:t>
            </w:r>
            <w:r>
              <w:rPr>
                <w:rFonts w:ascii="Calibri" w:eastAsia="Times New Roman" w:hAnsi="Calibri" w:cs="Times New Roman"/>
                <w:color w:val="000000"/>
              </w:rPr>
              <w:t>t.</w:t>
            </w:r>
            <w:r w:rsidRPr="00BE4EF1">
              <w:rPr>
                <w:rFonts w:ascii="Calibri" w:eastAsia="Times New Roman" w:hAnsi="Calibri" w:cs="Times New Roman"/>
                <w:color w:val="000000"/>
              </w:rPr>
              <w:t>24</w:t>
            </w:r>
            <w:r>
              <w:rPr>
                <w:rFonts w:ascii="Calibri" w:eastAsia="Times New Roman" w:hAnsi="Calibri" w:cs="Times New Roman"/>
                <w:color w:val="000000"/>
              </w:rPr>
              <w:t>, Playground-AQI-1-6</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 p.2, p.3,</w:t>
            </w:r>
            <w:r w:rsidRPr="00BE4EF1">
              <w:rPr>
                <w:rFonts w:ascii="Calibri" w:eastAsia="Times New Roman" w:hAnsi="Calibri" w:cs="Times New Roman"/>
                <w:color w:val="000000"/>
              </w:rPr>
              <w:t xml:space="preserve"> </w:t>
            </w:r>
            <w:r>
              <w:rPr>
                <w:rFonts w:ascii="Calibri" w:eastAsia="Times New Roman" w:hAnsi="Calibri" w:cs="Times New Roman"/>
                <w:color w:val="000000"/>
              </w:rPr>
              <w:t>p.4, p.5</w:t>
            </w:r>
            <w:r w:rsidRPr="00BE4EF1">
              <w:rPr>
                <w:rFonts w:ascii="Calibri" w:eastAsia="Times New Roman" w:hAnsi="Calibri" w:cs="Times New Roman"/>
                <w:color w:val="000000"/>
              </w:rPr>
              <w:t>,</w:t>
            </w:r>
            <w:r>
              <w:rPr>
                <w:rFonts w:ascii="Calibri" w:eastAsia="Times New Roman" w:hAnsi="Calibri" w:cs="Times New Roman"/>
                <w:color w:val="000000"/>
              </w:rPr>
              <w:t xml:space="preserve"> p.6, p.7</w:t>
            </w:r>
            <w:r w:rsidRPr="00BE4EF1">
              <w:rPr>
                <w:rFonts w:ascii="Calibri" w:eastAsia="Times New Roman" w:hAnsi="Calibri" w:cs="Times New Roman"/>
                <w:color w:val="000000"/>
              </w:rPr>
              <w:t xml:space="preserve">, </w:t>
            </w:r>
            <w:r>
              <w:rPr>
                <w:rFonts w:ascii="Calibri" w:eastAsia="Times New Roman" w:hAnsi="Calibri" w:cs="Times New Roman"/>
                <w:color w:val="000000"/>
              </w:rPr>
              <w:t>p.8, p.9</w:t>
            </w:r>
            <w:r w:rsidRPr="00BE4EF1">
              <w:rPr>
                <w:rFonts w:ascii="Calibri" w:eastAsia="Times New Roman" w:hAnsi="Calibri" w:cs="Times New Roman"/>
                <w:color w:val="000000"/>
              </w:rPr>
              <w:t xml:space="preserve">, </w:t>
            </w:r>
            <w:r>
              <w:rPr>
                <w:rFonts w:ascii="Calibri" w:eastAsia="Times New Roman" w:hAnsi="Calibri" w:cs="Times New Roman"/>
                <w:color w:val="000000"/>
              </w:rPr>
              <w:t>p.10, p.12, p.13</w:t>
            </w:r>
            <w:r w:rsidRPr="00BE4EF1">
              <w:rPr>
                <w:rFonts w:ascii="Calibri" w:eastAsia="Times New Roman" w:hAnsi="Calibri" w:cs="Times New Roman"/>
                <w:color w:val="000000"/>
              </w:rPr>
              <w:t xml:space="preserve">, </w:t>
            </w:r>
            <w:r>
              <w:rPr>
                <w:rFonts w:ascii="Calibri" w:eastAsia="Times New Roman" w:hAnsi="Calibri" w:cs="Times New Roman"/>
                <w:color w:val="000000"/>
              </w:rPr>
              <w:t>p.14</w:t>
            </w:r>
            <w:r w:rsidRPr="00BE4EF1">
              <w:rPr>
                <w:rFonts w:ascii="Calibri" w:eastAsia="Times New Roman" w:hAnsi="Calibri" w:cs="Times New Roman"/>
                <w:color w:val="000000"/>
              </w:rPr>
              <w:t xml:space="preserve">, </w:t>
            </w:r>
            <w:r>
              <w:rPr>
                <w:rFonts w:ascii="Calibri" w:eastAsia="Times New Roman" w:hAnsi="Calibri" w:cs="Times New Roman"/>
                <w:color w:val="000000"/>
              </w:rPr>
              <w:t>p.15, p.16</w:t>
            </w:r>
            <w:r w:rsidRPr="00BE4EF1">
              <w:rPr>
                <w:rFonts w:ascii="Calibri" w:eastAsia="Times New Roman" w:hAnsi="Calibri" w:cs="Times New Roman"/>
                <w:color w:val="000000"/>
              </w:rPr>
              <w:t xml:space="preserve">, </w:t>
            </w:r>
            <w:r>
              <w:rPr>
                <w:rFonts w:ascii="Calibri" w:eastAsia="Times New Roman" w:hAnsi="Calibri" w:cs="Times New Roman"/>
                <w:color w:val="000000"/>
              </w:rPr>
              <w:t>p.17</w:t>
            </w:r>
            <w:r w:rsidRPr="00BE4EF1">
              <w:rPr>
                <w:rFonts w:ascii="Calibri" w:eastAsia="Times New Roman" w:hAnsi="Calibri" w:cs="Times New Roman"/>
                <w:color w:val="000000"/>
              </w:rPr>
              <w:t xml:space="preserve">, </w:t>
            </w:r>
            <w:r>
              <w:rPr>
                <w:rFonts w:ascii="Calibri" w:eastAsia="Times New Roman" w:hAnsi="Calibri" w:cs="Times New Roman"/>
                <w:color w:val="000000"/>
              </w:rPr>
              <w:t>p.25</w:t>
            </w:r>
            <w:r w:rsidRPr="00BE4EF1">
              <w:rPr>
                <w:rFonts w:ascii="Calibri" w:eastAsia="Times New Roman" w:hAnsi="Calibri" w:cs="Times New Roman"/>
                <w:color w:val="000000"/>
              </w:rPr>
              <w:t xml:space="preserve">, </w:t>
            </w:r>
            <w:r>
              <w:rPr>
                <w:rFonts w:ascii="Calibri" w:eastAsia="Times New Roman" w:hAnsi="Calibri" w:cs="Times New Roman"/>
                <w:color w:val="000000"/>
              </w:rPr>
              <w:t>p.26, p.27</w:t>
            </w:r>
            <w:r w:rsidRPr="00BE4EF1">
              <w:rPr>
                <w:rFonts w:ascii="Calibri" w:eastAsia="Times New Roman" w:hAnsi="Calibri" w:cs="Times New Roman"/>
                <w:color w:val="000000"/>
              </w:rPr>
              <w:t xml:space="preserve">, </w:t>
            </w:r>
            <w:r>
              <w:rPr>
                <w:rFonts w:ascii="Calibri" w:eastAsia="Times New Roman" w:hAnsi="Calibri" w:cs="Times New Roman"/>
                <w:color w:val="000000"/>
              </w:rPr>
              <w:t>p.28</w:t>
            </w:r>
            <w:r w:rsidRPr="00BE4EF1">
              <w:rPr>
                <w:rFonts w:ascii="Calibri" w:eastAsia="Times New Roman" w:hAnsi="Calibri" w:cs="Times New Roman"/>
                <w:color w:val="000000"/>
              </w:rPr>
              <w:t xml:space="preserve">, </w:t>
            </w:r>
            <w:r>
              <w:rPr>
                <w:rFonts w:ascii="Calibri" w:eastAsia="Times New Roman" w:hAnsi="Calibri" w:cs="Times New Roman"/>
                <w:color w:val="000000"/>
              </w:rPr>
              <w:t>p.29</w:t>
            </w:r>
            <w:r w:rsidRPr="00BE4EF1">
              <w:rPr>
                <w:rFonts w:ascii="Calibri" w:eastAsia="Times New Roman" w:hAnsi="Calibri" w:cs="Times New Roman"/>
                <w:color w:val="000000"/>
              </w:rPr>
              <w:t xml:space="preserve">, </w:t>
            </w:r>
            <w:r>
              <w:rPr>
                <w:rFonts w:ascii="Calibri" w:eastAsia="Times New Roman" w:hAnsi="Calibri" w:cs="Times New Roman"/>
                <w:color w:val="000000"/>
              </w:rPr>
              <w:t xml:space="preserve">p.30, </w:t>
            </w:r>
            <w:r w:rsidR="008F39DA">
              <w:rPr>
                <w:rFonts w:ascii="Calibri" w:eastAsia="Times New Roman" w:hAnsi="Calibri" w:cs="Times New Roman"/>
                <w:color w:val="000000"/>
              </w:rPr>
              <w:t>p.31</w:t>
            </w:r>
            <w:r>
              <w:rPr>
                <w:rFonts w:ascii="Calibri" w:eastAsia="Times New Roman" w:hAnsi="Calibri" w:cs="Times New Roman"/>
                <w:color w:val="000000"/>
              </w:rPr>
              <w:t>, Playground-AQI-1-6</w:t>
            </w:r>
          </w:p>
        </w:tc>
        <w:tc>
          <w:tcPr>
            <w:tcW w:w="2436" w:type="dxa"/>
            <w:hideMark/>
          </w:tcPr>
          <w:p w:rsidR="001D5CBE" w:rsidRPr="00BE4EF1" w:rsidRDefault="000E5A84" w:rsidP="00790528">
            <w:pPr>
              <w:rPr>
                <w:rFonts w:ascii="Calibri" w:eastAsia="Times New Roman" w:hAnsi="Calibri" w:cs="Times New Roman"/>
                <w:color w:val="000000"/>
              </w:rPr>
            </w:pPr>
            <w:r>
              <w:rPr>
                <w:rFonts w:ascii="Calibri" w:eastAsia="Times New Roman" w:hAnsi="Calibri" w:cs="Times New Roman"/>
                <w:color w:val="000000"/>
              </w:rPr>
              <w:t>s.1,</w:t>
            </w:r>
            <w:r w:rsidR="001D5CBE">
              <w:rPr>
                <w:rFonts w:ascii="Calibri" w:eastAsia="Times New Roman" w:hAnsi="Calibri" w:cs="Times New Roman"/>
                <w:color w:val="000000"/>
              </w:rPr>
              <w:t xml:space="preserve"> </w:t>
            </w:r>
            <w:r>
              <w:rPr>
                <w:rFonts w:ascii="Calibri" w:eastAsia="Times New Roman" w:hAnsi="Calibri" w:cs="Times New Roman"/>
                <w:color w:val="000000"/>
              </w:rPr>
              <w:t>s.2,</w:t>
            </w:r>
            <w:r w:rsidR="001D5CBE">
              <w:rPr>
                <w:rFonts w:ascii="Calibri" w:eastAsia="Times New Roman" w:hAnsi="Calibri" w:cs="Times New Roman"/>
                <w:color w:val="000000"/>
              </w:rPr>
              <w:t xml:space="preserve"> </w:t>
            </w:r>
            <w:r>
              <w:rPr>
                <w:rFonts w:ascii="Calibri" w:eastAsia="Times New Roman" w:hAnsi="Calibri" w:cs="Times New Roman"/>
                <w:color w:val="000000"/>
              </w:rPr>
              <w:t>s.3,</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s.4,</w:t>
            </w:r>
            <w:r w:rsidR="001D5CBE">
              <w:rPr>
                <w:rFonts w:ascii="Calibri" w:eastAsia="Times New Roman" w:hAnsi="Calibri" w:cs="Times New Roman"/>
                <w:color w:val="000000"/>
              </w:rPr>
              <w:t xml:space="preserve"> </w:t>
            </w:r>
            <w:r>
              <w:rPr>
                <w:rFonts w:ascii="Calibri" w:eastAsia="Times New Roman" w:hAnsi="Calibri" w:cs="Times New Roman"/>
                <w:color w:val="000000"/>
              </w:rPr>
              <w:t>s.5</w:t>
            </w:r>
            <w:r w:rsidR="001D5CBE" w:rsidRPr="00BE4EF1">
              <w:rPr>
                <w:rFonts w:ascii="Calibri" w:eastAsia="Times New Roman" w:hAnsi="Calibri" w:cs="Times New Roman"/>
                <w:color w:val="000000"/>
              </w:rPr>
              <w:t>,</w:t>
            </w:r>
            <w:r w:rsidR="001D5CBE">
              <w:rPr>
                <w:rFonts w:ascii="Calibri" w:eastAsia="Times New Roman" w:hAnsi="Calibri" w:cs="Times New Roman"/>
                <w:color w:val="000000"/>
              </w:rPr>
              <w:t xml:space="preserve"> </w:t>
            </w:r>
            <w:r w:rsidR="00857553">
              <w:rPr>
                <w:rFonts w:ascii="Calibri" w:eastAsia="Times New Roman" w:hAnsi="Calibri" w:cs="Times New Roman"/>
                <w:color w:val="000000"/>
              </w:rPr>
              <w:t xml:space="preserve">s.6, </w:t>
            </w:r>
            <w:r w:rsidR="00B4281C">
              <w:rPr>
                <w:rFonts w:ascii="Calibri" w:eastAsia="Times New Roman" w:hAnsi="Calibri" w:cs="Times New Roman"/>
                <w:color w:val="000000"/>
              </w:rPr>
              <w:t>s.7</w:t>
            </w:r>
            <w:r w:rsidR="00B4281C" w:rsidRPr="00BE4EF1">
              <w:rPr>
                <w:rFonts w:ascii="Calibri" w:eastAsia="Times New Roman" w:hAnsi="Calibri" w:cs="Times New Roman"/>
                <w:color w:val="000000"/>
              </w:rPr>
              <w:t xml:space="preserve">, </w:t>
            </w:r>
            <w:r w:rsidR="00B4281C">
              <w:rPr>
                <w:rFonts w:ascii="Calibri" w:eastAsia="Times New Roman" w:hAnsi="Calibri" w:cs="Times New Roman"/>
                <w:color w:val="000000"/>
              </w:rPr>
              <w:t>s.8, s.9</w:t>
            </w:r>
            <w:r w:rsidR="00B4281C" w:rsidRPr="00BE4EF1">
              <w:rPr>
                <w:rFonts w:ascii="Calibri" w:eastAsia="Times New Roman" w:hAnsi="Calibri" w:cs="Times New Roman"/>
                <w:color w:val="000000"/>
              </w:rPr>
              <w:t>,</w:t>
            </w:r>
            <w:r w:rsidR="00B4281C">
              <w:rPr>
                <w:rFonts w:ascii="Calibri" w:eastAsia="Times New Roman" w:hAnsi="Calibri" w:cs="Times New Roman"/>
                <w:color w:val="000000"/>
              </w:rPr>
              <w:t xml:space="preserve"> </w:t>
            </w:r>
            <w:r w:rsidR="00A70F8A">
              <w:rPr>
                <w:rFonts w:ascii="Calibri" w:eastAsia="Times New Roman" w:hAnsi="Calibri" w:cs="Times New Roman"/>
                <w:color w:val="000000"/>
              </w:rPr>
              <w:t>s.10, s.11</w:t>
            </w:r>
            <w:r w:rsidR="003E384E">
              <w:rPr>
                <w:rFonts w:ascii="Calibri" w:eastAsia="Times New Roman" w:hAnsi="Calibri" w:cs="Times New Roman"/>
                <w:color w:val="000000"/>
              </w:rPr>
              <w:t xml:space="preserve">, </w:t>
            </w:r>
            <w:r w:rsidR="00790528">
              <w:rPr>
                <w:rFonts w:ascii="Calibri" w:eastAsia="Times New Roman" w:hAnsi="Calibri" w:cs="Times New Roman"/>
                <w:color w:val="000000"/>
              </w:rPr>
              <w:t>s.12</w:t>
            </w:r>
            <w:r w:rsidR="00790528" w:rsidRPr="00BE4EF1">
              <w:rPr>
                <w:rFonts w:ascii="Calibri" w:eastAsia="Times New Roman" w:hAnsi="Calibri" w:cs="Times New Roman"/>
                <w:color w:val="000000"/>
              </w:rPr>
              <w:t xml:space="preserve">, </w:t>
            </w:r>
            <w:r w:rsidR="00257E2C">
              <w:rPr>
                <w:rFonts w:ascii="Calibri" w:eastAsia="Times New Roman" w:hAnsi="Calibri" w:cs="Times New Roman"/>
                <w:color w:val="000000"/>
              </w:rPr>
              <w:t>s.13, s.14</w:t>
            </w:r>
            <w:r w:rsidR="001D5CBE">
              <w:rPr>
                <w:rFonts w:ascii="Calibri" w:eastAsia="Times New Roman" w:hAnsi="Calibri" w:cs="Times New Roman"/>
                <w:color w:val="000000"/>
              </w:rPr>
              <w:t xml:space="preserve">, </w:t>
            </w:r>
            <w:r w:rsidR="00790528">
              <w:rPr>
                <w:rFonts w:ascii="Calibri" w:eastAsia="Times New Roman" w:hAnsi="Calibri" w:cs="Times New Roman"/>
                <w:color w:val="000000"/>
              </w:rPr>
              <w:t xml:space="preserve">s.15, </w:t>
            </w:r>
            <w:r w:rsidR="001667C0">
              <w:rPr>
                <w:rFonts w:ascii="Calibri" w:eastAsia="Times New Roman" w:hAnsi="Calibri" w:cs="Times New Roman"/>
                <w:color w:val="000000"/>
              </w:rPr>
              <w:t>s.18</w:t>
            </w:r>
            <w:r w:rsidR="001D5CBE" w:rsidRPr="00BE4EF1">
              <w:rPr>
                <w:rFonts w:ascii="Calibri" w:eastAsia="Times New Roman" w:hAnsi="Calibri" w:cs="Times New Roman"/>
                <w:color w:val="000000"/>
              </w:rPr>
              <w:t xml:space="preserve">, </w:t>
            </w:r>
            <w:r w:rsidR="008C548C">
              <w:rPr>
                <w:rFonts w:ascii="Calibri" w:eastAsia="Times New Roman" w:hAnsi="Calibri" w:cs="Times New Roman"/>
                <w:color w:val="000000"/>
              </w:rPr>
              <w:t>s.27</w:t>
            </w:r>
            <w:r w:rsidR="001D5CBE" w:rsidRPr="00BE4EF1">
              <w:rPr>
                <w:rFonts w:ascii="Calibri" w:eastAsia="Times New Roman" w:hAnsi="Calibri" w:cs="Times New Roman"/>
                <w:color w:val="000000"/>
              </w:rPr>
              <w:t xml:space="preserve">, </w:t>
            </w:r>
            <w:r w:rsidR="0013444C">
              <w:rPr>
                <w:rFonts w:ascii="Calibri" w:eastAsia="Times New Roman" w:hAnsi="Calibri" w:cs="Times New Roman"/>
                <w:color w:val="000000"/>
              </w:rPr>
              <w:t>s.28</w:t>
            </w:r>
            <w:r w:rsidR="001D5CBE">
              <w:rPr>
                <w:rFonts w:ascii="Calibri" w:eastAsia="Times New Roman" w:hAnsi="Calibri" w:cs="Times New Roman"/>
                <w:color w:val="000000"/>
              </w:rPr>
              <w:t xml:space="preserve">, </w:t>
            </w:r>
            <w:r w:rsidR="00EA6FF2">
              <w:rPr>
                <w:rFonts w:ascii="Calibri" w:eastAsia="Times New Roman" w:hAnsi="Calibri" w:cs="Times New Roman"/>
                <w:color w:val="000000"/>
              </w:rPr>
              <w:t>s.29</w:t>
            </w:r>
            <w:r w:rsidR="001D5CBE" w:rsidRPr="00BE4EF1">
              <w:rPr>
                <w:rFonts w:ascii="Calibri" w:eastAsia="Times New Roman" w:hAnsi="Calibri" w:cs="Times New Roman"/>
                <w:color w:val="000000"/>
              </w:rPr>
              <w:t xml:space="preserve">, </w:t>
            </w:r>
            <w:r w:rsidR="000B52C8">
              <w:rPr>
                <w:rFonts w:ascii="Calibri" w:eastAsia="Times New Roman" w:hAnsi="Calibri" w:cs="Times New Roman"/>
                <w:color w:val="000000"/>
              </w:rPr>
              <w:t>s.30</w:t>
            </w:r>
            <w:r w:rsidR="001D5CBE" w:rsidRPr="00BE4EF1">
              <w:rPr>
                <w:rFonts w:ascii="Calibri" w:eastAsia="Times New Roman" w:hAnsi="Calibri" w:cs="Times New Roman"/>
                <w:color w:val="000000"/>
              </w:rPr>
              <w:t xml:space="preserve">, </w:t>
            </w:r>
            <w:r w:rsidR="00E32D72">
              <w:rPr>
                <w:rFonts w:ascii="Calibri" w:eastAsia="Times New Roman" w:hAnsi="Calibri" w:cs="Times New Roman"/>
                <w:color w:val="000000"/>
              </w:rPr>
              <w:t>s.31</w:t>
            </w:r>
            <w:r w:rsidR="001D5CBE" w:rsidRPr="00BE4EF1">
              <w:rPr>
                <w:rFonts w:ascii="Calibri" w:eastAsia="Times New Roman" w:hAnsi="Calibri" w:cs="Times New Roman"/>
                <w:color w:val="000000"/>
              </w:rPr>
              <w:t xml:space="preserve">, </w:t>
            </w:r>
            <w:r w:rsidR="008F39DA">
              <w:rPr>
                <w:rFonts w:ascii="Calibri" w:eastAsia="Times New Roman" w:hAnsi="Calibri" w:cs="Times New Roman"/>
                <w:color w:val="000000"/>
              </w:rPr>
              <w:t>s.32</w:t>
            </w:r>
            <w:r w:rsidR="001D5CBE">
              <w:rPr>
                <w:rFonts w:ascii="Calibri" w:eastAsia="Times New Roman" w:hAnsi="Calibri" w:cs="Times New Roman"/>
                <w:color w:val="000000"/>
              </w:rPr>
              <w:t xml:space="preserve">, </w:t>
            </w:r>
            <w:r w:rsidR="008F39DA">
              <w:rPr>
                <w:rFonts w:ascii="Calibri" w:eastAsia="Times New Roman" w:hAnsi="Calibri" w:cs="Times New Roman"/>
                <w:color w:val="000000"/>
              </w:rPr>
              <w:t>s.33</w:t>
            </w:r>
            <w:r w:rsidR="001D5CBE">
              <w:rPr>
                <w:rFonts w:ascii="Calibri" w:eastAsia="Times New Roman" w:hAnsi="Calibri" w:cs="Times New Roman"/>
                <w:color w:val="000000"/>
              </w:rPr>
              <w:t>, Playground-AQI-1-6</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lastRenderedPageBreak/>
              <w:t>5.</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Foster exploration, play and inquiry</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i.1,</w:t>
            </w:r>
            <w:r>
              <w:rPr>
                <w:rFonts w:ascii="Calibri" w:eastAsia="Times New Roman" w:hAnsi="Calibri" w:cs="Times New Roman"/>
                <w:color w:val="000000"/>
              </w:rPr>
              <w:t xml:space="preserve"> </w:t>
            </w:r>
            <w:r w:rsidRPr="00BE4EF1">
              <w:rPr>
                <w:rFonts w:ascii="Calibri" w:eastAsia="Times New Roman" w:hAnsi="Calibri" w:cs="Times New Roman"/>
                <w:color w:val="000000"/>
              </w:rPr>
              <w:t xml:space="preserve">i.2, i.3, i.4, i.5, i.6, i.7, i.8, i.9, </w:t>
            </w:r>
            <w:r>
              <w:rPr>
                <w:rFonts w:ascii="Calibri" w:eastAsia="Times New Roman" w:hAnsi="Calibri" w:cs="Times New Roman"/>
                <w:color w:val="000000"/>
              </w:rPr>
              <w:t xml:space="preserve">i.10, </w:t>
            </w:r>
            <w:r w:rsidRPr="00BE4EF1">
              <w:rPr>
                <w:rFonts w:ascii="Calibri" w:eastAsia="Times New Roman" w:hAnsi="Calibri" w:cs="Times New Roman"/>
                <w:color w:val="000000"/>
              </w:rPr>
              <w:t>i.11, i.21, i.22, i.24</w:t>
            </w:r>
            <w:r>
              <w:rPr>
                <w:rFonts w:ascii="Calibri" w:eastAsia="Times New Roman" w:hAnsi="Calibri" w:cs="Times New Roman"/>
                <w:color w:val="000000"/>
              </w:rPr>
              <w:t>, Playground-AQI-1-6</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 t.2,</w:t>
            </w:r>
            <w:r w:rsidRPr="00BE4EF1">
              <w:rPr>
                <w:rFonts w:ascii="Calibri" w:eastAsia="Times New Roman" w:hAnsi="Calibri" w:cs="Times New Roman"/>
                <w:color w:val="000000"/>
              </w:rPr>
              <w:t xml:space="preserve"> </w:t>
            </w:r>
            <w:r>
              <w:rPr>
                <w:rFonts w:ascii="Calibri" w:eastAsia="Times New Roman" w:hAnsi="Calibri" w:cs="Times New Roman"/>
                <w:color w:val="000000"/>
              </w:rPr>
              <w:t>t.3,</w:t>
            </w:r>
            <w:r w:rsidRPr="00BE4EF1">
              <w:rPr>
                <w:rFonts w:ascii="Calibri" w:eastAsia="Times New Roman" w:hAnsi="Calibri" w:cs="Times New Roman"/>
                <w:color w:val="000000"/>
              </w:rPr>
              <w:t xml:space="preserve"> </w:t>
            </w:r>
            <w:r>
              <w:rPr>
                <w:rFonts w:ascii="Calibri" w:eastAsia="Times New Roman" w:hAnsi="Calibri" w:cs="Times New Roman"/>
                <w:color w:val="000000"/>
              </w:rPr>
              <w:t>t.4</w:t>
            </w:r>
            <w:r w:rsidRPr="00BE4EF1">
              <w:rPr>
                <w:rFonts w:ascii="Calibri" w:eastAsia="Times New Roman" w:hAnsi="Calibri" w:cs="Times New Roman"/>
                <w:color w:val="000000"/>
              </w:rPr>
              <w:t xml:space="preserve">, </w:t>
            </w:r>
            <w:r>
              <w:rPr>
                <w:rFonts w:ascii="Calibri" w:eastAsia="Times New Roman" w:hAnsi="Calibri" w:cs="Times New Roman"/>
                <w:color w:val="000000"/>
              </w:rPr>
              <w:t>t.5, t.6</w:t>
            </w:r>
            <w:r w:rsidRPr="00BE4EF1">
              <w:rPr>
                <w:rFonts w:ascii="Calibri" w:eastAsia="Times New Roman" w:hAnsi="Calibri" w:cs="Times New Roman"/>
                <w:color w:val="000000"/>
              </w:rPr>
              <w:t xml:space="preserve">, </w:t>
            </w:r>
            <w:r>
              <w:rPr>
                <w:rFonts w:ascii="Calibri" w:eastAsia="Times New Roman" w:hAnsi="Calibri" w:cs="Times New Roman"/>
                <w:color w:val="000000"/>
              </w:rPr>
              <w:t>t.7</w:t>
            </w:r>
            <w:r w:rsidRPr="00BE4EF1">
              <w:rPr>
                <w:rFonts w:ascii="Calibri" w:eastAsia="Times New Roman" w:hAnsi="Calibri" w:cs="Times New Roman"/>
                <w:color w:val="000000"/>
              </w:rPr>
              <w:t xml:space="preserve">, </w:t>
            </w:r>
            <w:r>
              <w:rPr>
                <w:rFonts w:ascii="Calibri" w:eastAsia="Times New Roman" w:hAnsi="Calibri" w:cs="Times New Roman"/>
                <w:color w:val="000000"/>
              </w:rPr>
              <w:t>t.8</w:t>
            </w:r>
            <w:r w:rsidRPr="00BE4EF1">
              <w:rPr>
                <w:rFonts w:ascii="Calibri" w:eastAsia="Times New Roman" w:hAnsi="Calibri" w:cs="Times New Roman"/>
                <w:color w:val="000000"/>
              </w:rPr>
              <w:t xml:space="preserve">, </w:t>
            </w:r>
            <w:r>
              <w:rPr>
                <w:rFonts w:ascii="Calibri" w:eastAsia="Times New Roman" w:hAnsi="Calibri" w:cs="Times New Roman"/>
                <w:color w:val="000000"/>
              </w:rPr>
              <w:t>t.9</w:t>
            </w:r>
            <w:r w:rsidRPr="00BE4EF1">
              <w:rPr>
                <w:rFonts w:ascii="Calibri" w:eastAsia="Times New Roman" w:hAnsi="Calibri" w:cs="Times New Roman"/>
                <w:color w:val="000000"/>
              </w:rPr>
              <w:t xml:space="preserve">, </w:t>
            </w:r>
            <w:r>
              <w:rPr>
                <w:rFonts w:ascii="Calibri" w:eastAsia="Times New Roman" w:hAnsi="Calibri" w:cs="Times New Roman"/>
                <w:color w:val="000000"/>
              </w:rPr>
              <w:t>t.10, t.11</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21, </w:t>
            </w:r>
            <w:r>
              <w:rPr>
                <w:rFonts w:ascii="Calibri" w:eastAsia="Times New Roman" w:hAnsi="Calibri" w:cs="Times New Roman"/>
                <w:color w:val="000000"/>
              </w:rPr>
              <w:t>t.</w:t>
            </w:r>
            <w:r w:rsidRPr="00BE4EF1">
              <w:rPr>
                <w:rFonts w:ascii="Calibri" w:eastAsia="Times New Roman" w:hAnsi="Calibri" w:cs="Times New Roman"/>
                <w:color w:val="000000"/>
              </w:rPr>
              <w:t xml:space="preserve">22, </w:t>
            </w:r>
            <w:r>
              <w:rPr>
                <w:rFonts w:ascii="Calibri" w:eastAsia="Times New Roman" w:hAnsi="Calibri" w:cs="Times New Roman"/>
                <w:color w:val="000000"/>
              </w:rPr>
              <w:t>t.</w:t>
            </w:r>
            <w:r w:rsidRPr="00BE4EF1">
              <w:rPr>
                <w:rFonts w:ascii="Calibri" w:eastAsia="Times New Roman" w:hAnsi="Calibri" w:cs="Times New Roman"/>
                <w:color w:val="000000"/>
              </w:rPr>
              <w:t>24</w:t>
            </w:r>
            <w:r>
              <w:rPr>
                <w:rFonts w:ascii="Calibri" w:eastAsia="Times New Roman" w:hAnsi="Calibri" w:cs="Times New Roman"/>
                <w:color w:val="000000"/>
              </w:rPr>
              <w:t>, Playground-AQI-1-6</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 p.2,</w:t>
            </w:r>
            <w:r w:rsidRPr="00BE4EF1">
              <w:rPr>
                <w:rFonts w:ascii="Calibri" w:eastAsia="Times New Roman" w:hAnsi="Calibri" w:cs="Times New Roman"/>
                <w:color w:val="000000"/>
              </w:rPr>
              <w:t xml:space="preserve"> </w:t>
            </w:r>
            <w:r>
              <w:rPr>
                <w:rFonts w:ascii="Calibri" w:eastAsia="Times New Roman" w:hAnsi="Calibri" w:cs="Times New Roman"/>
                <w:color w:val="000000"/>
              </w:rPr>
              <w:t>p.3,</w:t>
            </w:r>
            <w:r w:rsidRPr="00BE4EF1">
              <w:rPr>
                <w:rFonts w:ascii="Calibri" w:eastAsia="Times New Roman" w:hAnsi="Calibri" w:cs="Times New Roman"/>
                <w:color w:val="000000"/>
              </w:rPr>
              <w:t xml:space="preserve"> </w:t>
            </w:r>
            <w:r>
              <w:rPr>
                <w:rFonts w:ascii="Calibri" w:eastAsia="Times New Roman" w:hAnsi="Calibri" w:cs="Times New Roman"/>
                <w:color w:val="000000"/>
              </w:rPr>
              <w:t>p.4, p.5</w:t>
            </w:r>
            <w:r w:rsidRPr="00BE4EF1">
              <w:rPr>
                <w:rFonts w:ascii="Calibri" w:eastAsia="Times New Roman" w:hAnsi="Calibri" w:cs="Times New Roman"/>
                <w:color w:val="000000"/>
              </w:rPr>
              <w:t xml:space="preserve">, </w:t>
            </w:r>
            <w:r>
              <w:rPr>
                <w:rFonts w:ascii="Calibri" w:eastAsia="Times New Roman" w:hAnsi="Calibri" w:cs="Times New Roman"/>
                <w:color w:val="000000"/>
              </w:rPr>
              <w:t>p.6, p.7</w:t>
            </w:r>
            <w:r w:rsidRPr="00BE4EF1">
              <w:rPr>
                <w:rFonts w:ascii="Calibri" w:eastAsia="Times New Roman" w:hAnsi="Calibri" w:cs="Times New Roman"/>
                <w:color w:val="000000"/>
              </w:rPr>
              <w:t xml:space="preserve">, </w:t>
            </w:r>
            <w:r>
              <w:rPr>
                <w:rFonts w:ascii="Calibri" w:eastAsia="Times New Roman" w:hAnsi="Calibri" w:cs="Times New Roman"/>
                <w:color w:val="000000"/>
              </w:rPr>
              <w:t>p.8, p.9</w:t>
            </w:r>
            <w:r w:rsidRPr="00BE4EF1">
              <w:rPr>
                <w:rFonts w:ascii="Calibri" w:eastAsia="Times New Roman" w:hAnsi="Calibri" w:cs="Times New Roman"/>
                <w:color w:val="000000"/>
              </w:rPr>
              <w:t xml:space="preserve">, </w:t>
            </w:r>
            <w:r>
              <w:rPr>
                <w:rFonts w:ascii="Calibri" w:eastAsia="Times New Roman" w:hAnsi="Calibri" w:cs="Times New Roman"/>
                <w:color w:val="000000"/>
              </w:rPr>
              <w:t>p.10</w:t>
            </w:r>
            <w:r w:rsidRPr="00BE4EF1">
              <w:rPr>
                <w:rFonts w:ascii="Calibri" w:eastAsia="Times New Roman" w:hAnsi="Calibri" w:cs="Times New Roman"/>
                <w:color w:val="000000"/>
              </w:rPr>
              <w:t xml:space="preserve">, </w:t>
            </w:r>
            <w:r>
              <w:rPr>
                <w:rFonts w:ascii="Calibri" w:eastAsia="Times New Roman" w:hAnsi="Calibri" w:cs="Times New Roman"/>
                <w:color w:val="000000"/>
              </w:rPr>
              <w:t>p.11</w:t>
            </w:r>
            <w:r w:rsidRPr="00BE4EF1">
              <w:rPr>
                <w:rFonts w:ascii="Calibri" w:eastAsia="Times New Roman" w:hAnsi="Calibri" w:cs="Times New Roman"/>
                <w:color w:val="000000"/>
              </w:rPr>
              <w:t xml:space="preserve">, </w:t>
            </w:r>
            <w:r>
              <w:rPr>
                <w:rFonts w:ascii="Calibri" w:eastAsia="Times New Roman" w:hAnsi="Calibri" w:cs="Times New Roman"/>
                <w:color w:val="000000"/>
              </w:rPr>
              <w:t>p.12, p.13, p.14</w:t>
            </w:r>
            <w:r w:rsidRPr="00BE4EF1">
              <w:rPr>
                <w:rFonts w:ascii="Calibri" w:eastAsia="Times New Roman" w:hAnsi="Calibri" w:cs="Times New Roman"/>
                <w:color w:val="000000"/>
              </w:rPr>
              <w:t xml:space="preserve">, </w:t>
            </w:r>
            <w:r>
              <w:rPr>
                <w:rFonts w:ascii="Calibri" w:eastAsia="Times New Roman" w:hAnsi="Calibri" w:cs="Times New Roman"/>
                <w:color w:val="000000"/>
              </w:rPr>
              <w:t>p.15, p.25, p.26, p.27</w:t>
            </w:r>
            <w:r w:rsidRPr="00BE4EF1">
              <w:rPr>
                <w:rFonts w:ascii="Calibri" w:eastAsia="Times New Roman" w:hAnsi="Calibri" w:cs="Times New Roman"/>
                <w:color w:val="000000"/>
              </w:rPr>
              <w:t xml:space="preserve">, </w:t>
            </w:r>
            <w:r>
              <w:rPr>
                <w:rFonts w:ascii="Calibri" w:eastAsia="Times New Roman" w:hAnsi="Calibri" w:cs="Times New Roman"/>
                <w:color w:val="000000"/>
              </w:rPr>
              <w:t>p.28</w:t>
            </w:r>
            <w:r w:rsidRPr="00BE4EF1">
              <w:rPr>
                <w:rFonts w:ascii="Calibri" w:eastAsia="Times New Roman" w:hAnsi="Calibri" w:cs="Times New Roman"/>
                <w:color w:val="000000"/>
              </w:rPr>
              <w:t xml:space="preserve">, </w:t>
            </w:r>
            <w:r>
              <w:rPr>
                <w:rFonts w:ascii="Calibri" w:eastAsia="Times New Roman" w:hAnsi="Calibri" w:cs="Times New Roman"/>
                <w:color w:val="000000"/>
              </w:rPr>
              <w:t xml:space="preserve">p.29, p.30, </w:t>
            </w:r>
            <w:r w:rsidR="008F39DA">
              <w:rPr>
                <w:rFonts w:ascii="Calibri" w:eastAsia="Times New Roman" w:hAnsi="Calibri" w:cs="Times New Roman"/>
                <w:color w:val="000000"/>
              </w:rPr>
              <w:t>p.31</w:t>
            </w:r>
            <w:r>
              <w:rPr>
                <w:rFonts w:ascii="Calibri" w:eastAsia="Times New Roman" w:hAnsi="Calibri" w:cs="Times New Roman"/>
                <w:color w:val="000000"/>
              </w:rPr>
              <w:t>, Playground-AQI-1-6</w:t>
            </w:r>
          </w:p>
        </w:tc>
        <w:tc>
          <w:tcPr>
            <w:tcW w:w="2436" w:type="dxa"/>
            <w:hideMark/>
          </w:tcPr>
          <w:p w:rsidR="001D5CBE" w:rsidRPr="00BE4EF1" w:rsidRDefault="000E5A84" w:rsidP="003E384E">
            <w:pPr>
              <w:rPr>
                <w:rFonts w:ascii="Calibri" w:eastAsia="Times New Roman" w:hAnsi="Calibri" w:cs="Times New Roman"/>
                <w:color w:val="000000"/>
              </w:rPr>
            </w:pPr>
            <w:r>
              <w:rPr>
                <w:rFonts w:ascii="Calibri" w:eastAsia="Times New Roman" w:hAnsi="Calibri" w:cs="Times New Roman"/>
                <w:color w:val="000000"/>
              </w:rPr>
              <w:t>s.1,</w:t>
            </w:r>
            <w:r w:rsidR="001D5CBE">
              <w:rPr>
                <w:rFonts w:ascii="Calibri" w:eastAsia="Times New Roman" w:hAnsi="Calibri" w:cs="Times New Roman"/>
                <w:color w:val="000000"/>
              </w:rPr>
              <w:t xml:space="preserve"> </w:t>
            </w:r>
            <w:r>
              <w:rPr>
                <w:rFonts w:ascii="Calibri" w:eastAsia="Times New Roman" w:hAnsi="Calibri" w:cs="Times New Roman"/>
                <w:color w:val="000000"/>
              </w:rPr>
              <w:t>s.2,</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s.3,</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s.4,</w:t>
            </w:r>
            <w:r w:rsidR="001D5CBE">
              <w:rPr>
                <w:rFonts w:ascii="Calibri" w:eastAsia="Times New Roman" w:hAnsi="Calibri" w:cs="Times New Roman"/>
                <w:color w:val="000000"/>
              </w:rPr>
              <w:t xml:space="preserve"> </w:t>
            </w:r>
            <w:r>
              <w:rPr>
                <w:rFonts w:ascii="Calibri" w:eastAsia="Times New Roman" w:hAnsi="Calibri" w:cs="Times New Roman"/>
                <w:color w:val="000000"/>
              </w:rPr>
              <w:t>s.5</w:t>
            </w:r>
            <w:r w:rsidR="001D5CBE" w:rsidRPr="00BE4EF1">
              <w:rPr>
                <w:rFonts w:ascii="Calibri" w:eastAsia="Times New Roman" w:hAnsi="Calibri" w:cs="Times New Roman"/>
                <w:color w:val="000000"/>
              </w:rPr>
              <w:t xml:space="preserve">, </w:t>
            </w:r>
            <w:r w:rsidR="00857553">
              <w:rPr>
                <w:rFonts w:ascii="Calibri" w:eastAsia="Times New Roman" w:hAnsi="Calibri" w:cs="Times New Roman"/>
                <w:color w:val="000000"/>
              </w:rPr>
              <w:t xml:space="preserve">s.6, </w:t>
            </w:r>
            <w:r w:rsidR="00A70F8A">
              <w:rPr>
                <w:rFonts w:ascii="Calibri" w:eastAsia="Times New Roman" w:hAnsi="Calibri" w:cs="Times New Roman"/>
                <w:color w:val="000000"/>
              </w:rPr>
              <w:t>s.10, s.11</w:t>
            </w:r>
            <w:r w:rsidR="003E384E">
              <w:rPr>
                <w:rFonts w:ascii="Calibri" w:eastAsia="Times New Roman" w:hAnsi="Calibri" w:cs="Times New Roman"/>
                <w:color w:val="000000"/>
              </w:rPr>
              <w:t xml:space="preserve">, </w:t>
            </w:r>
            <w:r w:rsidR="00A9612D">
              <w:rPr>
                <w:rFonts w:ascii="Calibri" w:eastAsia="Times New Roman" w:hAnsi="Calibri" w:cs="Times New Roman"/>
                <w:color w:val="000000"/>
              </w:rPr>
              <w:t>s.15</w:t>
            </w:r>
            <w:r w:rsidR="001D5CBE">
              <w:rPr>
                <w:rFonts w:ascii="Calibri" w:eastAsia="Times New Roman" w:hAnsi="Calibri" w:cs="Times New Roman"/>
                <w:color w:val="000000"/>
              </w:rPr>
              <w:t xml:space="preserve">, </w:t>
            </w:r>
            <w:r w:rsidR="00C60134">
              <w:rPr>
                <w:rFonts w:ascii="Calibri" w:eastAsia="Times New Roman" w:hAnsi="Calibri" w:cs="Times New Roman"/>
                <w:color w:val="000000"/>
              </w:rPr>
              <w:t>s.7</w:t>
            </w:r>
            <w:r w:rsidR="001D5CBE" w:rsidRPr="00BE4EF1">
              <w:rPr>
                <w:rFonts w:ascii="Calibri" w:eastAsia="Times New Roman" w:hAnsi="Calibri" w:cs="Times New Roman"/>
                <w:color w:val="000000"/>
              </w:rPr>
              <w:t xml:space="preserve">, </w:t>
            </w:r>
            <w:r w:rsidR="00A1594A">
              <w:rPr>
                <w:rFonts w:ascii="Calibri" w:eastAsia="Times New Roman" w:hAnsi="Calibri" w:cs="Times New Roman"/>
                <w:color w:val="000000"/>
              </w:rPr>
              <w:t>s.8</w:t>
            </w:r>
            <w:r w:rsidR="001D5CBE">
              <w:rPr>
                <w:rFonts w:ascii="Calibri" w:eastAsia="Times New Roman" w:hAnsi="Calibri" w:cs="Times New Roman"/>
                <w:color w:val="000000"/>
              </w:rPr>
              <w:t xml:space="preserve">, </w:t>
            </w:r>
            <w:r w:rsidR="005D66BB">
              <w:rPr>
                <w:rFonts w:ascii="Calibri" w:eastAsia="Times New Roman" w:hAnsi="Calibri" w:cs="Times New Roman"/>
                <w:color w:val="000000"/>
              </w:rPr>
              <w:t>s.9</w:t>
            </w:r>
            <w:r w:rsidR="001D5CBE" w:rsidRPr="00BE4EF1">
              <w:rPr>
                <w:rFonts w:ascii="Calibri" w:eastAsia="Times New Roman" w:hAnsi="Calibri" w:cs="Times New Roman"/>
                <w:color w:val="000000"/>
              </w:rPr>
              <w:t xml:space="preserve">, </w:t>
            </w:r>
            <w:r w:rsidR="00810419">
              <w:rPr>
                <w:rFonts w:ascii="Calibri" w:eastAsia="Times New Roman" w:hAnsi="Calibri" w:cs="Times New Roman"/>
                <w:color w:val="000000"/>
              </w:rPr>
              <w:t>s.16, s.17</w:t>
            </w:r>
            <w:r w:rsidR="001D5CBE" w:rsidRPr="00BE4EF1">
              <w:rPr>
                <w:rFonts w:ascii="Calibri" w:eastAsia="Times New Roman" w:hAnsi="Calibri" w:cs="Times New Roman"/>
                <w:color w:val="000000"/>
              </w:rPr>
              <w:t xml:space="preserve">, </w:t>
            </w:r>
            <w:r w:rsidR="00257E2C">
              <w:rPr>
                <w:rFonts w:ascii="Calibri" w:eastAsia="Times New Roman" w:hAnsi="Calibri" w:cs="Times New Roman"/>
                <w:color w:val="000000"/>
              </w:rPr>
              <w:t>s.13, s.14</w:t>
            </w:r>
            <w:r w:rsidR="001D5CBE">
              <w:rPr>
                <w:rFonts w:ascii="Calibri" w:eastAsia="Times New Roman" w:hAnsi="Calibri" w:cs="Times New Roman"/>
                <w:color w:val="000000"/>
              </w:rPr>
              <w:t xml:space="preserve">, </w:t>
            </w:r>
            <w:r w:rsidR="00A614B4">
              <w:rPr>
                <w:rFonts w:ascii="Calibri" w:eastAsia="Times New Roman" w:hAnsi="Calibri" w:cs="Times New Roman"/>
                <w:color w:val="000000"/>
              </w:rPr>
              <w:t>s.12</w:t>
            </w:r>
            <w:r w:rsidR="001D5CBE" w:rsidRPr="00BE4EF1">
              <w:rPr>
                <w:rFonts w:ascii="Calibri" w:eastAsia="Times New Roman" w:hAnsi="Calibri" w:cs="Times New Roman"/>
                <w:color w:val="000000"/>
              </w:rPr>
              <w:t xml:space="preserve">, </w:t>
            </w:r>
            <w:r w:rsidR="008C548C">
              <w:rPr>
                <w:rFonts w:ascii="Calibri" w:eastAsia="Times New Roman" w:hAnsi="Calibri" w:cs="Times New Roman"/>
                <w:color w:val="000000"/>
              </w:rPr>
              <w:t>s.27</w:t>
            </w:r>
            <w:r w:rsidR="001D5CBE">
              <w:rPr>
                <w:rFonts w:ascii="Calibri" w:eastAsia="Times New Roman" w:hAnsi="Calibri" w:cs="Times New Roman"/>
                <w:color w:val="000000"/>
              </w:rPr>
              <w:t xml:space="preserve">, </w:t>
            </w:r>
            <w:r w:rsidR="0013444C">
              <w:rPr>
                <w:rFonts w:ascii="Calibri" w:eastAsia="Times New Roman" w:hAnsi="Calibri" w:cs="Times New Roman"/>
                <w:color w:val="000000"/>
              </w:rPr>
              <w:t>s.28</w:t>
            </w:r>
            <w:r w:rsidR="001D5CBE">
              <w:rPr>
                <w:rFonts w:ascii="Calibri" w:eastAsia="Times New Roman" w:hAnsi="Calibri" w:cs="Times New Roman"/>
                <w:color w:val="000000"/>
              </w:rPr>
              <w:t xml:space="preserve">, </w:t>
            </w:r>
            <w:r w:rsidR="00EA6FF2">
              <w:rPr>
                <w:rFonts w:ascii="Calibri" w:eastAsia="Times New Roman" w:hAnsi="Calibri" w:cs="Times New Roman"/>
                <w:color w:val="000000"/>
              </w:rPr>
              <w:t>s.29</w:t>
            </w:r>
            <w:r w:rsidR="001D5CBE" w:rsidRPr="00BE4EF1">
              <w:rPr>
                <w:rFonts w:ascii="Calibri" w:eastAsia="Times New Roman" w:hAnsi="Calibri" w:cs="Times New Roman"/>
                <w:color w:val="000000"/>
              </w:rPr>
              <w:t xml:space="preserve">, </w:t>
            </w:r>
            <w:r w:rsidR="000B52C8">
              <w:rPr>
                <w:rFonts w:ascii="Calibri" w:eastAsia="Times New Roman" w:hAnsi="Calibri" w:cs="Times New Roman"/>
                <w:color w:val="000000"/>
              </w:rPr>
              <w:t>s.30</w:t>
            </w:r>
            <w:r w:rsidR="001D5CBE" w:rsidRPr="00BE4EF1">
              <w:rPr>
                <w:rFonts w:ascii="Calibri" w:eastAsia="Times New Roman" w:hAnsi="Calibri" w:cs="Times New Roman"/>
                <w:color w:val="000000"/>
              </w:rPr>
              <w:t xml:space="preserve">, </w:t>
            </w:r>
            <w:r w:rsidR="00E32D72">
              <w:rPr>
                <w:rFonts w:ascii="Calibri" w:eastAsia="Times New Roman" w:hAnsi="Calibri" w:cs="Times New Roman"/>
                <w:color w:val="000000"/>
              </w:rPr>
              <w:t>s.31</w:t>
            </w:r>
            <w:r w:rsidR="001D5CBE">
              <w:rPr>
                <w:rFonts w:ascii="Calibri" w:eastAsia="Times New Roman" w:hAnsi="Calibri" w:cs="Times New Roman"/>
                <w:color w:val="000000"/>
              </w:rPr>
              <w:t xml:space="preserve">, </w:t>
            </w:r>
            <w:r w:rsidR="008F39DA">
              <w:rPr>
                <w:rFonts w:ascii="Calibri" w:eastAsia="Times New Roman" w:hAnsi="Calibri" w:cs="Times New Roman"/>
                <w:color w:val="000000"/>
              </w:rPr>
              <w:t>s.32</w:t>
            </w:r>
            <w:r w:rsidR="001D5CBE">
              <w:rPr>
                <w:rFonts w:ascii="Calibri" w:eastAsia="Times New Roman" w:hAnsi="Calibri" w:cs="Times New Roman"/>
                <w:color w:val="000000"/>
              </w:rPr>
              <w:t xml:space="preserve">, </w:t>
            </w:r>
            <w:r w:rsidR="008F39DA">
              <w:rPr>
                <w:rFonts w:ascii="Calibri" w:eastAsia="Times New Roman" w:hAnsi="Calibri" w:cs="Times New Roman"/>
                <w:color w:val="000000"/>
              </w:rPr>
              <w:t>s.33</w:t>
            </w:r>
            <w:r w:rsidR="001D5CBE">
              <w:rPr>
                <w:rFonts w:ascii="Calibri" w:eastAsia="Times New Roman" w:hAnsi="Calibri" w:cs="Times New Roman"/>
                <w:color w:val="000000"/>
              </w:rPr>
              <w:t>, Playground-AQI-1-6</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6.</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Provide child-initiated and adult-supported experiences</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i.1,</w:t>
            </w:r>
            <w:r>
              <w:rPr>
                <w:rFonts w:ascii="Calibri" w:eastAsia="Times New Roman" w:hAnsi="Calibri" w:cs="Times New Roman"/>
                <w:color w:val="000000"/>
              </w:rPr>
              <w:t xml:space="preserve"> </w:t>
            </w:r>
            <w:r w:rsidRPr="00BE4EF1">
              <w:rPr>
                <w:rFonts w:ascii="Calibri" w:eastAsia="Times New Roman" w:hAnsi="Calibri" w:cs="Times New Roman"/>
                <w:color w:val="000000"/>
              </w:rPr>
              <w:t xml:space="preserve">i.2, i.3, i.4, i.5, 1.6, </w:t>
            </w:r>
            <w:r>
              <w:rPr>
                <w:rFonts w:ascii="Calibri" w:eastAsia="Times New Roman" w:hAnsi="Calibri" w:cs="Times New Roman"/>
                <w:color w:val="000000"/>
              </w:rPr>
              <w:t xml:space="preserve">I,7, </w:t>
            </w:r>
            <w:r w:rsidRPr="00BE4EF1">
              <w:rPr>
                <w:rFonts w:ascii="Calibri" w:eastAsia="Times New Roman" w:hAnsi="Calibri" w:cs="Times New Roman"/>
                <w:color w:val="000000"/>
              </w:rPr>
              <w:t>i.8, i.9, i.10, i.11, i.12, i.13, i.14, i.15, i.19, i.20, i.21, i.22, i.23, i.24</w:t>
            </w:r>
            <w:r>
              <w:rPr>
                <w:rFonts w:ascii="Calibri" w:eastAsia="Times New Roman" w:hAnsi="Calibri" w:cs="Times New Roman"/>
                <w:color w:val="000000"/>
              </w:rPr>
              <w:t>, Playground-AQI-1-6</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 t.2,</w:t>
            </w:r>
            <w:r w:rsidRPr="00BE4EF1">
              <w:rPr>
                <w:rFonts w:ascii="Calibri" w:eastAsia="Times New Roman" w:hAnsi="Calibri" w:cs="Times New Roman"/>
                <w:color w:val="000000"/>
              </w:rPr>
              <w:t xml:space="preserve"> </w:t>
            </w:r>
            <w:r>
              <w:rPr>
                <w:rFonts w:ascii="Calibri" w:eastAsia="Times New Roman" w:hAnsi="Calibri" w:cs="Times New Roman"/>
                <w:color w:val="000000"/>
              </w:rPr>
              <w:t>t.3,</w:t>
            </w:r>
            <w:r w:rsidRPr="00BE4EF1">
              <w:rPr>
                <w:rFonts w:ascii="Calibri" w:eastAsia="Times New Roman" w:hAnsi="Calibri" w:cs="Times New Roman"/>
                <w:color w:val="000000"/>
              </w:rPr>
              <w:t xml:space="preserve"> </w:t>
            </w:r>
            <w:r>
              <w:rPr>
                <w:rFonts w:ascii="Calibri" w:eastAsia="Times New Roman" w:hAnsi="Calibri" w:cs="Times New Roman"/>
                <w:color w:val="000000"/>
              </w:rPr>
              <w:t>t.4</w:t>
            </w:r>
            <w:r w:rsidRPr="00BE4EF1">
              <w:rPr>
                <w:rFonts w:ascii="Calibri" w:eastAsia="Times New Roman" w:hAnsi="Calibri" w:cs="Times New Roman"/>
                <w:color w:val="000000"/>
              </w:rPr>
              <w:t xml:space="preserve">, </w:t>
            </w:r>
            <w:r>
              <w:rPr>
                <w:rFonts w:ascii="Calibri" w:eastAsia="Times New Roman" w:hAnsi="Calibri" w:cs="Times New Roman"/>
                <w:color w:val="000000"/>
              </w:rPr>
              <w:t>t.5, t.6</w:t>
            </w:r>
            <w:r w:rsidRPr="00BE4EF1">
              <w:rPr>
                <w:rFonts w:ascii="Calibri" w:eastAsia="Times New Roman" w:hAnsi="Calibri" w:cs="Times New Roman"/>
                <w:color w:val="000000"/>
              </w:rPr>
              <w:t xml:space="preserve">, </w:t>
            </w:r>
            <w:r>
              <w:rPr>
                <w:rFonts w:ascii="Calibri" w:eastAsia="Times New Roman" w:hAnsi="Calibri" w:cs="Times New Roman"/>
                <w:color w:val="000000"/>
              </w:rPr>
              <w:t>t.7, t.8</w:t>
            </w:r>
            <w:r w:rsidRPr="00BE4EF1">
              <w:rPr>
                <w:rFonts w:ascii="Calibri" w:eastAsia="Times New Roman" w:hAnsi="Calibri" w:cs="Times New Roman"/>
                <w:color w:val="000000"/>
              </w:rPr>
              <w:t xml:space="preserve">, </w:t>
            </w:r>
            <w:r>
              <w:rPr>
                <w:rFonts w:ascii="Calibri" w:eastAsia="Times New Roman" w:hAnsi="Calibri" w:cs="Times New Roman"/>
                <w:color w:val="000000"/>
              </w:rPr>
              <w:t>t.9</w:t>
            </w:r>
            <w:r w:rsidRPr="00BE4EF1">
              <w:rPr>
                <w:rFonts w:ascii="Calibri" w:eastAsia="Times New Roman" w:hAnsi="Calibri" w:cs="Times New Roman"/>
                <w:color w:val="000000"/>
              </w:rPr>
              <w:t xml:space="preserve">, </w:t>
            </w:r>
            <w:r>
              <w:rPr>
                <w:rFonts w:ascii="Calibri" w:eastAsia="Times New Roman" w:hAnsi="Calibri" w:cs="Times New Roman"/>
                <w:color w:val="000000"/>
              </w:rPr>
              <w:t>t.10</w:t>
            </w:r>
            <w:r w:rsidRPr="00BE4EF1">
              <w:rPr>
                <w:rFonts w:ascii="Calibri" w:eastAsia="Times New Roman" w:hAnsi="Calibri" w:cs="Times New Roman"/>
                <w:color w:val="000000"/>
              </w:rPr>
              <w:t xml:space="preserve">, </w:t>
            </w:r>
            <w:r>
              <w:rPr>
                <w:rFonts w:ascii="Calibri" w:eastAsia="Times New Roman" w:hAnsi="Calibri" w:cs="Times New Roman"/>
                <w:color w:val="000000"/>
              </w:rPr>
              <w:t>t.11</w:t>
            </w:r>
            <w:r w:rsidRPr="00BE4EF1">
              <w:rPr>
                <w:rFonts w:ascii="Calibri" w:eastAsia="Times New Roman" w:hAnsi="Calibri" w:cs="Times New Roman"/>
                <w:color w:val="000000"/>
              </w:rPr>
              <w:t xml:space="preserve">, </w:t>
            </w:r>
            <w:r>
              <w:rPr>
                <w:rFonts w:ascii="Calibri" w:eastAsia="Times New Roman" w:hAnsi="Calibri" w:cs="Times New Roman"/>
                <w:color w:val="000000"/>
              </w:rPr>
              <w:t>t.12</w:t>
            </w:r>
            <w:r w:rsidRPr="00BE4EF1">
              <w:rPr>
                <w:rFonts w:ascii="Calibri" w:eastAsia="Times New Roman" w:hAnsi="Calibri" w:cs="Times New Roman"/>
                <w:color w:val="000000"/>
              </w:rPr>
              <w:t xml:space="preserve">, </w:t>
            </w:r>
            <w:r>
              <w:rPr>
                <w:rFonts w:ascii="Calibri" w:eastAsia="Times New Roman" w:hAnsi="Calibri" w:cs="Times New Roman"/>
                <w:color w:val="000000"/>
              </w:rPr>
              <w:t>t.13</w:t>
            </w:r>
            <w:r w:rsidRPr="00BE4EF1">
              <w:rPr>
                <w:rFonts w:ascii="Calibri" w:eastAsia="Times New Roman" w:hAnsi="Calibri" w:cs="Times New Roman"/>
                <w:color w:val="000000"/>
              </w:rPr>
              <w:t xml:space="preserve">, </w:t>
            </w:r>
            <w:r>
              <w:rPr>
                <w:rFonts w:ascii="Calibri" w:eastAsia="Times New Roman" w:hAnsi="Calibri" w:cs="Times New Roman"/>
                <w:color w:val="000000"/>
              </w:rPr>
              <w:t>t.14</w:t>
            </w:r>
            <w:r w:rsidRPr="00BE4EF1">
              <w:rPr>
                <w:rFonts w:ascii="Calibri" w:eastAsia="Times New Roman" w:hAnsi="Calibri" w:cs="Times New Roman"/>
                <w:color w:val="000000"/>
              </w:rPr>
              <w:t xml:space="preserve">, </w:t>
            </w:r>
            <w:r>
              <w:rPr>
                <w:rFonts w:ascii="Calibri" w:eastAsia="Times New Roman" w:hAnsi="Calibri" w:cs="Times New Roman"/>
                <w:color w:val="000000"/>
              </w:rPr>
              <w:t>t.15</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19, </w:t>
            </w:r>
            <w:r>
              <w:rPr>
                <w:rFonts w:ascii="Calibri" w:eastAsia="Times New Roman" w:hAnsi="Calibri" w:cs="Times New Roman"/>
                <w:color w:val="000000"/>
              </w:rPr>
              <w:t>t.</w:t>
            </w:r>
            <w:r w:rsidRPr="00BE4EF1">
              <w:rPr>
                <w:rFonts w:ascii="Calibri" w:eastAsia="Times New Roman" w:hAnsi="Calibri" w:cs="Times New Roman"/>
                <w:color w:val="000000"/>
              </w:rPr>
              <w:t xml:space="preserve">20, </w:t>
            </w:r>
            <w:r>
              <w:rPr>
                <w:rFonts w:ascii="Calibri" w:eastAsia="Times New Roman" w:hAnsi="Calibri" w:cs="Times New Roman"/>
                <w:color w:val="000000"/>
              </w:rPr>
              <w:t>t.</w:t>
            </w:r>
            <w:r w:rsidRPr="00BE4EF1">
              <w:rPr>
                <w:rFonts w:ascii="Calibri" w:eastAsia="Times New Roman" w:hAnsi="Calibri" w:cs="Times New Roman"/>
                <w:color w:val="000000"/>
              </w:rPr>
              <w:t xml:space="preserve">21, </w:t>
            </w:r>
            <w:r>
              <w:rPr>
                <w:rFonts w:ascii="Calibri" w:eastAsia="Times New Roman" w:hAnsi="Calibri" w:cs="Times New Roman"/>
                <w:color w:val="000000"/>
              </w:rPr>
              <w:t>t.</w:t>
            </w:r>
            <w:r w:rsidRPr="00BE4EF1">
              <w:rPr>
                <w:rFonts w:ascii="Calibri" w:eastAsia="Times New Roman" w:hAnsi="Calibri" w:cs="Times New Roman"/>
                <w:color w:val="000000"/>
              </w:rPr>
              <w:t xml:space="preserve">22, </w:t>
            </w:r>
            <w:r>
              <w:rPr>
                <w:rFonts w:ascii="Calibri" w:eastAsia="Times New Roman" w:hAnsi="Calibri" w:cs="Times New Roman"/>
                <w:color w:val="000000"/>
              </w:rPr>
              <w:t>t.</w:t>
            </w:r>
            <w:r w:rsidRPr="00BE4EF1">
              <w:rPr>
                <w:rFonts w:ascii="Calibri" w:eastAsia="Times New Roman" w:hAnsi="Calibri" w:cs="Times New Roman"/>
                <w:color w:val="000000"/>
              </w:rPr>
              <w:t xml:space="preserve">23, </w:t>
            </w:r>
            <w:r>
              <w:rPr>
                <w:rFonts w:ascii="Calibri" w:eastAsia="Times New Roman" w:hAnsi="Calibri" w:cs="Times New Roman"/>
                <w:color w:val="000000"/>
              </w:rPr>
              <w:t>t.</w:t>
            </w:r>
            <w:r w:rsidRPr="00BE4EF1">
              <w:rPr>
                <w:rFonts w:ascii="Calibri" w:eastAsia="Times New Roman" w:hAnsi="Calibri" w:cs="Times New Roman"/>
                <w:color w:val="000000"/>
              </w:rPr>
              <w:t>24</w:t>
            </w:r>
            <w:r>
              <w:rPr>
                <w:rFonts w:ascii="Calibri" w:eastAsia="Times New Roman" w:hAnsi="Calibri" w:cs="Times New Roman"/>
                <w:color w:val="000000"/>
              </w:rPr>
              <w:t>, Playground-AQI-1-6</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 p.2,</w:t>
            </w:r>
            <w:r w:rsidRPr="00BE4EF1">
              <w:rPr>
                <w:rFonts w:ascii="Calibri" w:eastAsia="Times New Roman" w:hAnsi="Calibri" w:cs="Times New Roman"/>
                <w:color w:val="000000"/>
              </w:rPr>
              <w:t xml:space="preserve"> </w:t>
            </w:r>
            <w:r>
              <w:rPr>
                <w:rFonts w:ascii="Calibri" w:eastAsia="Times New Roman" w:hAnsi="Calibri" w:cs="Times New Roman"/>
                <w:color w:val="000000"/>
              </w:rPr>
              <w:t>p.3,</w:t>
            </w:r>
            <w:r w:rsidRPr="00BE4EF1">
              <w:rPr>
                <w:rFonts w:ascii="Calibri" w:eastAsia="Times New Roman" w:hAnsi="Calibri" w:cs="Times New Roman"/>
                <w:color w:val="000000"/>
              </w:rPr>
              <w:t xml:space="preserve"> </w:t>
            </w:r>
            <w:r>
              <w:rPr>
                <w:rFonts w:ascii="Calibri" w:eastAsia="Times New Roman" w:hAnsi="Calibri" w:cs="Times New Roman"/>
                <w:color w:val="000000"/>
              </w:rPr>
              <w:t>p.4, p.5</w:t>
            </w:r>
            <w:r w:rsidRPr="00BE4EF1">
              <w:rPr>
                <w:rFonts w:ascii="Calibri" w:eastAsia="Times New Roman" w:hAnsi="Calibri" w:cs="Times New Roman"/>
                <w:color w:val="000000"/>
              </w:rPr>
              <w:t xml:space="preserve">, </w:t>
            </w:r>
            <w:r>
              <w:rPr>
                <w:rFonts w:ascii="Calibri" w:eastAsia="Times New Roman" w:hAnsi="Calibri" w:cs="Times New Roman"/>
                <w:color w:val="000000"/>
              </w:rPr>
              <w:t>p.6, p.7</w:t>
            </w:r>
            <w:r w:rsidRPr="00BE4EF1">
              <w:rPr>
                <w:rFonts w:ascii="Calibri" w:eastAsia="Times New Roman" w:hAnsi="Calibri" w:cs="Times New Roman"/>
                <w:color w:val="000000"/>
              </w:rPr>
              <w:t xml:space="preserve">, </w:t>
            </w:r>
            <w:r>
              <w:rPr>
                <w:rFonts w:ascii="Calibri" w:eastAsia="Times New Roman" w:hAnsi="Calibri" w:cs="Times New Roman"/>
                <w:color w:val="000000"/>
              </w:rPr>
              <w:t>p.8, p.9, p.10</w:t>
            </w:r>
            <w:r w:rsidRPr="00BE4EF1">
              <w:rPr>
                <w:rFonts w:ascii="Calibri" w:eastAsia="Times New Roman" w:hAnsi="Calibri" w:cs="Times New Roman"/>
                <w:color w:val="000000"/>
              </w:rPr>
              <w:t xml:space="preserve">, </w:t>
            </w:r>
            <w:r>
              <w:rPr>
                <w:rFonts w:ascii="Calibri" w:eastAsia="Times New Roman" w:hAnsi="Calibri" w:cs="Times New Roman"/>
                <w:color w:val="000000"/>
              </w:rPr>
              <w:t>p.11</w:t>
            </w:r>
            <w:r w:rsidRPr="00BE4EF1">
              <w:rPr>
                <w:rFonts w:ascii="Calibri" w:eastAsia="Times New Roman" w:hAnsi="Calibri" w:cs="Times New Roman"/>
                <w:color w:val="000000"/>
              </w:rPr>
              <w:t xml:space="preserve">, </w:t>
            </w:r>
            <w:r>
              <w:rPr>
                <w:rFonts w:ascii="Calibri" w:eastAsia="Times New Roman" w:hAnsi="Calibri" w:cs="Times New Roman"/>
                <w:color w:val="000000"/>
              </w:rPr>
              <w:t>p.12, p.13</w:t>
            </w:r>
            <w:r w:rsidRPr="00BE4EF1">
              <w:rPr>
                <w:rFonts w:ascii="Calibri" w:eastAsia="Times New Roman" w:hAnsi="Calibri" w:cs="Times New Roman"/>
                <w:color w:val="000000"/>
              </w:rPr>
              <w:t xml:space="preserve">, </w:t>
            </w:r>
            <w:r>
              <w:rPr>
                <w:rFonts w:ascii="Calibri" w:eastAsia="Times New Roman" w:hAnsi="Calibri" w:cs="Times New Roman"/>
                <w:color w:val="000000"/>
              </w:rPr>
              <w:t>p.14</w:t>
            </w:r>
            <w:r w:rsidRPr="00BE4EF1">
              <w:rPr>
                <w:rFonts w:ascii="Calibri" w:eastAsia="Times New Roman" w:hAnsi="Calibri" w:cs="Times New Roman"/>
                <w:color w:val="000000"/>
              </w:rPr>
              <w:t xml:space="preserve">, </w:t>
            </w:r>
            <w:r>
              <w:rPr>
                <w:rFonts w:ascii="Calibri" w:eastAsia="Times New Roman" w:hAnsi="Calibri" w:cs="Times New Roman"/>
                <w:color w:val="000000"/>
              </w:rPr>
              <w:t>p.15,</w:t>
            </w:r>
            <w:r w:rsidRPr="00BE4EF1">
              <w:rPr>
                <w:rFonts w:ascii="Calibri" w:eastAsia="Times New Roman" w:hAnsi="Calibri" w:cs="Times New Roman"/>
                <w:color w:val="000000"/>
              </w:rPr>
              <w:t xml:space="preserve"> </w:t>
            </w:r>
            <w:r>
              <w:rPr>
                <w:rFonts w:ascii="Calibri" w:eastAsia="Times New Roman" w:hAnsi="Calibri" w:cs="Times New Roman"/>
                <w:color w:val="000000"/>
              </w:rPr>
              <w:t>p.16</w:t>
            </w:r>
            <w:r w:rsidRPr="00BE4EF1">
              <w:rPr>
                <w:rFonts w:ascii="Calibri" w:eastAsia="Times New Roman" w:hAnsi="Calibri" w:cs="Times New Roman"/>
                <w:color w:val="000000"/>
              </w:rPr>
              <w:t xml:space="preserve">, </w:t>
            </w:r>
            <w:r>
              <w:rPr>
                <w:rFonts w:ascii="Calibri" w:eastAsia="Times New Roman" w:hAnsi="Calibri" w:cs="Times New Roman"/>
                <w:color w:val="000000"/>
              </w:rPr>
              <w:t>p.17</w:t>
            </w:r>
            <w:r w:rsidRPr="00BE4EF1">
              <w:rPr>
                <w:rFonts w:ascii="Calibri" w:eastAsia="Times New Roman" w:hAnsi="Calibri" w:cs="Times New Roman"/>
                <w:color w:val="000000"/>
              </w:rPr>
              <w:t xml:space="preserve">, </w:t>
            </w:r>
            <w:r>
              <w:rPr>
                <w:rFonts w:ascii="Calibri" w:eastAsia="Times New Roman" w:hAnsi="Calibri" w:cs="Times New Roman"/>
                <w:color w:val="000000"/>
              </w:rPr>
              <w:t>p.19</w:t>
            </w:r>
            <w:r w:rsidRPr="00BE4EF1">
              <w:rPr>
                <w:rFonts w:ascii="Calibri" w:eastAsia="Times New Roman" w:hAnsi="Calibri" w:cs="Times New Roman"/>
                <w:color w:val="000000"/>
              </w:rPr>
              <w:t xml:space="preserve">, </w:t>
            </w:r>
            <w:r>
              <w:rPr>
                <w:rFonts w:ascii="Calibri" w:eastAsia="Times New Roman" w:hAnsi="Calibri" w:cs="Times New Roman"/>
                <w:color w:val="000000"/>
              </w:rPr>
              <w:t>p.25</w:t>
            </w:r>
            <w:r w:rsidRPr="00BE4EF1">
              <w:rPr>
                <w:rFonts w:ascii="Calibri" w:eastAsia="Times New Roman" w:hAnsi="Calibri" w:cs="Times New Roman"/>
                <w:color w:val="000000"/>
              </w:rPr>
              <w:t xml:space="preserve">, </w:t>
            </w:r>
            <w:r>
              <w:rPr>
                <w:rFonts w:ascii="Calibri" w:eastAsia="Times New Roman" w:hAnsi="Calibri" w:cs="Times New Roman"/>
                <w:color w:val="000000"/>
              </w:rPr>
              <w:t>p.26</w:t>
            </w:r>
            <w:r w:rsidRPr="00BE4EF1">
              <w:rPr>
                <w:rFonts w:ascii="Calibri" w:eastAsia="Times New Roman" w:hAnsi="Calibri" w:cs="Times New Roman"/>
                <w:color w:val="000000"/>
              </w:rPr>
              <w:t xml:space="preserve">, </w:t>
            </w:r>
            <w:r>
              <w:rPr>
                <w:rFonts w:ascii="Calibri" w:eastAsia="Times New Roman" w:hAnsi="Calibri" w:cs="Times New Roman"/>
                <w:color w:val="000000"/>
              </w:rPr>
              <w:t>p.27</w:t>
            </w:r>
            <w:r w:rsidRPr="00BE4EF1">
              <w:rPr>
                <w:rFonts w:ascii="Calibri" w:eastAsia="Times New Roman" w:hAnsi="Calibri" w:cs="Times New Roman"/>
                <w:color w:val="000000"/>
              </w:rPr>
              <w:t xml:space="preserve">, </w:t>
            </w:r>
            <w:r>
              <w:rPr>
                <w:rFonts w:ascii="Calibri" w:eastAsia="Times New Roman" w:hAnsi="Calibri" w:cs="Times New Roman"/>
                <w:color w:val="000000"/>
              </w:rPr>
              <w:t>p.28</w:t>
            </w:r>
            <w:r w:rsidRPr="00BE4EF1">
              <w:rPr>
                <w:rFonts w:ascii="Calibri" w:eastAsia="Times New Roman" w:hAnsi="Calibri" w:cs="Times New Roman"/>
                <w:color w:val="000000"/>
              </w:rPr>
              <w:t xml:space="preserve">, </w:t>
            </w:r>
            <w:r>
              <w:rPr>
                <w:rFonts w:ascii="Calibri" w:eastAsia="Times New Roman" w:hAnsi="Calibri" w:cs="Times New Roman"/>
                <w:color w:val="000000"/>
              </w:rPr>
              <w:t>p.29</w:t>
            </w:r>
            <w:r w:rsidRPr="00BE4EF1">
              <w:rPr>
                <w:rFonts w:ascii="Calibri" w:eastAsia="Times New Roman" w:hAnsi="Calibri" w:cs="Times New Roman"/>
                <w:color w:val="000000"/>
              </w:rPr>
              <w:t xml:space="preserve">, </w:t>
            </w:r>
            <w:r>
              <w:rPr>
                <w:rFonts w:ascii="Calibri" w:eastAsia="Times New Roman" w:hAnsi="Calibri" w:cs="Times New Roman"/>
                <w:color w:val="000000"/>
              </w:rPr>
              <w:t xml:space="preserve">p.30, </w:t>
            </w:r>
            <w:r w:rsidR="008F39DA">
              <w:rPr>
                <w:rFonts w:ascii="Calibri" w:eastAsia="Times New Roman" w:hAnsi="Calibri" w:cs="Times New Roman"/>
                <w:color w:val="000000"/>
              </w:rPr>
              <w:t>p.31</w:t>
            </w:r>
            <w:r>
              <w:rPr>
                <w:rFonts w:ascii="Calibri" w:eastAsia="Times New Roman" w:hAnsi="Calibri" w:cs="Times New Roman"/>
                <w:color w:val="000000"/>
              </w:rPr>
              <w:t>, Playground-AQI-1-6</w:t>
            </w:r>
          </w:p>
        </w:tc>
        <w:tc>
          <w:tcPr>
            <w:tcW w:w="2436" w:type="dxa"/>
            <w:hideMark/>
          </w:tcPr>
          <w:p w:rsidR="001D5CBE" w:rsidRPr="00BE4EF1" w:rsidRDefault="000E5A84" w:rsidP="00E04204">
            <w:pPr>
              <w:rPr>
                <w:rFonts w:ascii="Calibri" w:eastAsia="Times New Roman" w:hAnsi="Calibri" w:cs="Times New Roman"/>
                <w:color w:val="000000"/>
              </w:rPr>
            </w:pPr>
            <w:r>
              <w:rPr>
                <w:rFonts w:ascii="Calibri" w:eastAsia="Times New Roman" w:hAnsi="Calibri" w:cs="Times New Roman"/>
                <w:color w:val="000000"/>
              </w:rPr>
              <w:t>s.1,</w:t>
            </w:r>
            <w:r w:rsidR="001D5CBE">
              <w:rPr>
                <w:rFonts w:ascii="Calibri" w:eastAsia="Times New Roman" w:hAnsi="Calibri" w:cs="Times New Roman"/>
                <w:color w:val="000000"/>
              </w:rPr>
              <w:t xml:space="preserve"> </w:t>
            </w:r>
            <w:r>
              <w:rPr>
                <w:rFonts w:ascii="Calibri" w:eastAsia="Times New Roman" w:hAnsi="Calibri" w:cs="Times New Roman"/>
                <w:color w:val="000000"/>
              </w:rPr>
              <w:t>s.2,</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s.3,</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s.4,</w:t>
            </w:r>
            <w:r w:rsidR="001D5CBE">
              <w:rPr>
                <w:rFonts w:ascii="Calibri" w:eastAsia="Times New Roman" w:hAnsi="Calibri" w:cs="Times New Roman"/>
                <w:color w:val="000000"/>
              </w:rPr>
              <w:t xml:space="preserve"> </w:t>
            </w:r>
            <w:r>
              <w:rPr>
                <w:rFonts w:ascii="Calibri" w:eastAsia="Times New Roman" w:hAnsi="Calibri" w:cs="Times New Roman"/>
                <w:color w:val="000000"/>
              </w:rPr>
              <w:t>s.5</w:t>
            </w:r>
            <w:r w:rsidR="001D5CBE" w:rsidRPr="00BE4EF1">
              <w:rPr>
                <w:rFonts w:ascii="Calibri" w:eastAsia="Times New Roman" w:hAnsi="Calibri" w:cs="Times New Roman"/>
                <w:color w:val="000000"/>
              </w:rPr>
              <w:t xml:space="preserve">, </w:t>
            </w:r>
            <w:r w:rsidR="00857553">
              <w:rPr>
                <w:rFonts w:ascii="Calibri" w:eastAsia="Times New Roman" w:hAnsi="Calibri" w:cs="Times New Roman"/>
                <w:color w:val="000000"/>
              </w:rPr>
              <w:t xml:space="preserve">s.6, </w:t>
            </w:r>
            <w:r w:rsidR="00E04204">
              <w:rPr>
                <w:rFonts w:ascii="Calibri" w:eastAsia="Times New Roman" w:hAnsi="Calibri" w:cs="Times New Roman"/>
                <w:color w:val="000000"/>
              </w:rPr>
              <w:t>s.7</w:t>
            </w:r>
            <w:r w:rsidR="00E04204" w:rsidRPr="00BE4EF1">
              <w:rPr>
                <w:rFonts w:ascii="Calibri" w:eastAsia="Times New Roman" w:hAnsi="Calibri" w:cs="Times New Roman"/>
                <w:color w:val="000000"/>
              </w:rPr>
              <w:t xml:space="preserve">, </w:t>
            </w:r>
            <w:r w:rsidR="00E04204">
              <w:rPr>
                <w:rFonts w:ascii="Calibri" w:eastAsia="Times New Roman" w:hAnsi="Calibri" w:cs="Times New Roman"/>
                <w:color w:val="000000"/>
              </w:rPr>
              <w:t xml:space="preserve">s.8, s.9, </w:t>
            </w:r>
            <w:r w:rsidR="00A70F8A">
              <w:rPr>
                <w:rFonts w:ascii="Calibri" w:eastAsia="Times New Roman" w:hAnsi="Calibri" w:cs="Times New Roman"/>
                <w:color w:val="000000"/>
              </w:rPr>
              <w:t>s.10, s.11</w:t>
            </w:r>
            <w:r w:rsidR="003E384E">
              <w:rPr>
                <w:rFonts w:ascii="Calibri" w:eastAsia="Times New Roman" w:hAnsi="Calibri" w:cs="Times New Roman"/>
                <w:color w:val="000000"/>
              </w:rPr>
              <w:t>,</w:t>
            </w:r>
            <w:r w:rsidR="003E384E" w:rsidRPr="00BE4EF1">
              <w:rPr>
                <w:rFonts w:ascii="Calibri" w:eastAsia="Times New Roman" w:hAnsi="Calibri" w:cs="Times New Roman"/>
                <w:color w:val="000000"/>
              </w:rPr>
              <w:t xml:space="preserve"> </w:t>
            </w:r>
            <w:r w:rsidR="00E04204">
              <w:rPr>
                <w:rFonts w:ascii="Calibri" w:eastAsia="Times New Roman" w:hAnsi="Calibri" w:cs="Times New Roman"/>
                <w:color w:val="000000"/>
              </w:rPr>
              <w:t>s.12</w:t>
            </w:r>
            <w:r w:rsidR="00E04204" w:rsidRPr="00BE4EF1">
              <w:rPr>
                <w:rFonts w:ascii="Calibri" w:eastAsia="Times New Roman" w:hAnsi="Calibri" w:cs="Times New Roman"/>
                <w:color w:val="000000"/>
              </w:rPr>
              <w:t>,</w:t>
            </w:r>
            <w:r w:rsidR="00E04204">
              <w:rPr>
                <w:rFonts w:ascii="Calibri" w:eastAsia="Times New Roman" w:hAnsi="Calibri" w:cs="Times New Roman"/>
                <w:color w:val="000000"/>
              </w:rPr>
              <w:t xml:space="preserve"> </w:t>
            </w:r>
            <w:r w:rsidR="00257E2C">
              <w:rPr>
                <w:rFonts w:ascii="Calibri" w:eastAsia="Times New Roman" w:hAnsi="Calibri" w:cs="Times New Roman"/>
                <w:color w:val="000000"/>
              </w:rPr>
              <w:t>s.13, s.14</w:t>
            </w:r>
            <w:r w:rsidR="001D5CBE">
              <w:rPr>
                <w:rFonts w:ascii="Calibri" w:eastAsia="Times New Roman" w:hAnsi="Calibri" w:cs="Times New Roman"/>
                <w:color w:val="000000"/>
              </w:rPr>
              <w:t xml:space="preserve">, </w:t>
            </w:r>
            <w:r w:rsidR="00E04204">
              <w:rPr>
                <w:rFonts w:ascii="Calibri" w:eastAsia="Times New Roman" w:hAnsi="Calibri" w:cs="Times New Roman"/>
                <w:color w:val="000000"/>
              </w:rPr>
              <w:t>s.15, s.16, s.17</w:t>
            </w:r>
            <w:r w:rsidR="00E04204" w:rsidRPr="00BE4EF1">
              <w:rPr>
                <w:rFonts w:ascii="Calibri" w:eastAsia="Times New Roman" w:hAnsi="Calibri" w:cs="Times New Roman"/>
                <w:color w:val="000000"/>
              </w:rPr>
              <w:t xml:space="preserve">, </w:t>
            </w:r>
            <w:r w:rsidR="001667C0">
              <w:rPr>
                <w:rFonts w:ascii="Calibri" w:eastAsia="Times New Roman" w:hAnsi="Calibri" w:cs="Times New Roman"/>
                <w:color w:val="000000"/>
              </w:rPr>
              <w:t>s.18</w:t>
            </w:r>
            <w:r w:rsidR="001D5CBE" w:rsidRPr="00BE4EF1">
              <w:rPr>
                <w:rFonts w:ascii="Calibri" w:eastAsia="Times New Roman" w:hAnsi="Calibri" w:cs="Times New Roman"/>
                <w:color w:val="000000"/>
              </w:rPr>
              <w:t xml:space="preserve">, </w:t>
            </w:r>
            <w:r w:rsidR="008C548C">
              <w:rPr>
                <w:rFonts w:ascii="Calibri" w:eastAsia="Times New Roman" w:hAnsi="Calibri" w:cs="Times New Roman"/>
                <w:color w:val="000000"/>
              </w:rPr>
              <w:t>s.27</w:t>
            </w:r>
            <w:r w:rsidR="001D5CBE" w:rsidRPr="00BE4EF1">
              <w:rPr>
                <w:rFonts w:ascii="Calibri" w:eastAsia="Times New Roman" w:hAnsi="Calibri" w:cs="Times New Roman"/>
                <w:color w:val="000000"/>
              </w:rPr>
              <w:t xml:space="preserve">, </w:t>
            </w:r>
            <w:r w:rsidR="0013444C">
              <w:rPr>
                <w:rFonts w:ascii="Calibri" w:eastAsia="Times New Roman" w:hAnsi="Calibri" w:cs="Times New Roman"/>
                <w:color w:val="000000"/>
              </w:rPr>
              <w:t>s.28</w:t>
            </w:r>
            <w:r w:rsidR="001D5CBE" w:rsidRPr="00BE4EF1">
              <w:rPr>
                <w:rFonts w:ascii="Calibri" w:eastAsia="Times New Roman" w:hAnsi="Calibri" w:cs="Times New Roman"/>
                <w:color w:val="000000"/>
              </w:rPr>
              <w:t xml:space="preserve">, </w:t>
            </w:r>
            <w:r w:rsidR="00EA6FF2">
              <w:rPr>
                <w:rFonts w:ascii="Calibri" w:eastAsia="Times New Roman" w:hAnsi="Calibri" w:cs="Times New Roman"/>
                <w:color w:val="000000"/>
              </w:rPr>
              <w:t>s.29</w:t>
            </w:r>
            <w:r w:rsidR="001D5CBE" w:rsidRPr="00BE4EF1">
              <w:rPr>
                <w:rFonts w:ascii="Calibri" w:eastAsia="Times New Roman" w:hAnsi="Calibri" w:cs="Times New Roman"/>
                <w:color w:val="000000"/>
              </w:rPr>
              <w:t xml:space="preserve">, </w:t>
            </w:r>
            <w:r w:rsidR="000B52C8">
              <w:rPr>
                <w:rFonts w:ascii="Calibri" w:eastAsia="Times New Roman" w:hAnsi="Calibri" w:cs="Times New Roman"/>
                <w:color w:val="000000"/>
              </w:rPr>
              <w:t>s.30</w:t>
            </w:r>
            <w:r w:rsidR="001D5CBE" w:rsidRPr="00BE4EF1">
              <w:rPr>
                <w:rFonts w:ascii="Calibri" w:eastAsia="Times New Roman" w:hAnsi="Calibri" w:cs="Times New Roman"/>
                <w:color w:val="000000"/>
              </w:rPr>
              <w:t xml:space="preserve">, </w:t>
            </w:r>
            <w:r w:rsidR="00E32D72">
              <w:rPr>
                <w:rFonts w:ascii="Calibri" w:eastAsia="Times New Roman" w:hAnsi="Calibri" w:cs="Times New Roman"/>
                <w:color w:val="000000"/>
              </w:rPr>
              <w:t>s.31</w:t>
            </w:r>
            <w:r w:rsidR="001D5CBE" w:rsidRPr="00BE4EF1">
              <w:rPr>
                <w:rFonts w:ascii="Calibri" w:eastAsia="Times New Roman" w:hAnsi="Calibri" w:cs="Times New Roman"/>
                <w:color w:val="000000"/>
              </w:rPr>
              <w:t xml:space="preserve">, </w:t>
            </w:r>
            <w:r w:rsidR="008F39DA">
              <w:rPr>
                <w:rFonts w:ascii="Calibri" w:eastAsia="Times New Roman" w:hAnsi="Calibri" w:cs="Times New Roman"/>
                <w:color w:val="000000"/>
              </w:rPr>
              <w:t>s.32</w:t>
            </w:r>
            <w:r w:rsidR="001D5CBE">
              <w:rPr>
                <w:rFonts w:ascii="Calibri" w:eastAsia="Times New Roman" w:hAnsi="Calibri" w:cs="Times New Roman"/>
                <w:color w:val="000000"/>
              </w:rPr>
              <w:t xml:space="preserve">, </w:t>
            </w:r>
            <w:r w:rsidR="008F39DA">
              <w:rPr>
                <w:rFonts w:ascii="Calibri" w:eastAsia="Times New Roman" w:hAnsi="Calibri" w:cs="Times New Roman"/>
                <w:color w:val="000000"/>
              </w:rPr>
              <w:t>s.33</w:t>
            </w:r>
            <w:r w:rsidR="001D5CBE">
              <w:rPr>
                <w:rFonts w:ascii="Calibri" w:eastAsia="Times New Roman" w:hAnsi="Calibri" w:cs="Times New Roman"/>
                <w:color w:val="000000"/>
              </w:rPr>
              <w:t>, Playground-AQI-1-6</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7.</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Plan for and create positive learning environments and experiences</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i.1,</w:t>
            </w:r>
            <w:r>
              <w:rPr>
                <w:rFonts w:ascii="Calibri" w:eastAsia="Times New Roman" w:hAnsi="Calibri" w:cs="Times New Roman"/>
                <w:color w:val="000000"/>
              </w:rPr>
              <w:t xml:space="preserve"> </w:t>
            </w:r>
            <w:r w:rsidRPr="00BE4EF1">
              <w:rPr>
                <w:rFonts w:ascii="Calibri" w:eastAsia="Times New Roman" w:hAnsi="Calibri" w:cs="Times New Roman"/>
                <w:color w:val="000000"/>
              </w:rPr>
              <w:t>i.2,</w:t>
            </w:r>
            <w:r>
              <w:rPr>
                <w:rFonts w:ascii="Calibri" w:eastAsia="Times New Roman" w:hAnsi="Calibri" w:cs="Times New Roman"/>
                <w:color w:val="000000"/>
              </w:rPr>
              <w:t xml:space="preserve"> </w:t>
            </w:r>
            <w:r w:rsidRPr="00BE4EF1">
              <w:rPr>
                <w:rFonts w:ascii="Calibri" w:eastAsia="Times New Roman" w:hAnsi="Calibri" w:cs="Times New Roman"/>
                <w:color w:val="000000"/>
              </w:rPr>
              <w:t>i.3, i.5, i.6, i.7 i.8, i.9, i.10, i.18, i.19, i.21, i.22, i.23, i.24</w:t>
            </w:r>
            <w:r>
              <w:rPr>
                <w:rFonts w:ascii="Calibri" w:eastAsia="Times New Roman" w:hAnsi="Calibri" w:cs="Times New Roman"/>
                <w:color w:val="000000"/>
              </w:rPr>
              <w:t>, Playground-AQI-1-6</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 t.2, t.3,</w:t>
            </w:r>
            <w:r w:rsidRPr="00BE4EF1">
              <w:rPr>
                <w:rFonts w:ascii="Calibri" w:eastAsia="Times New Roman" w:hAnsi="Calibri" w:cs="Times New Roman"/>
                <w:color w:val="000000"/>
              </w:rPr>
              <w:t xml:space="preserve"> </w:t>
            </w:r>
            <w:r>
              <w:rPr>
                <w:rFonts w:ascii="Calibri" w:eastAsia="Times New Roman" w:hAnsi="Calibri" w:cs="Times New Roman"/>
                <w:color w:val="000000"/>
              </w:rPr>
              <w:t>t.4</w:t>
            </w:r>
            <w:r w:rsidRPr="00BE4EF1">
              <w:rPr>
                <w:rFonts w:ascii="Calibri" w:eastAsia="Times New Roman" w:hAnsi="Calibri" w:cs="Times New Roman"/>
                <w:color w:val="000000"/>
              </w:rPr>
              <w:t xml:space="preserve">, </w:t>
            </w:r>
            <w:r>
              <w:rPr>
                <w:rFonts w:ascii="Calibri" w:eastAsia="Times New Roman" w:hAnsi="Calibri" w:cs="Times New Roman"/>
                <w:color w:val="000000"/>
              </w:rPr>
              <w:t>t.5, t.6</w:t>
            </w:r>
            <w:r w:rsidRPr="00BE4EF1">
              <w:rPr>
                <w:rFonts w:ascii="Calibri" w:eastAsia="Times New Roman" w:hAnsi="Calibri" w:cs="Times New Roman"/>
                <w:color w:val="000000"/>
              </w:rPr>
              <w:t xml:space="preserve">, </w:t>
            </w:r>
            <w:r>
              <w:rPr>
                <w:rFonts w:ascii="Calibri" w:eastAsia="Times New Roman" w:hAnsi="Calibri" w:cs="Times New Roman"/>
                <w:color w:val="000000"/>
              </w:rPr>
              <w:t>t.7</w:t>
            </w:r>
            <w:r w:rsidRPr="00BE4EF1">
              <w:rPr>
                <w:rFonts w:ascii="Calibri" w:eastAsia="Times New Roman" w:hAnsi="Calibri" w:cs="Times New Roman"/>
                <w:color w:val="000000"/>
              </w:rPr>
              <w:t xml:space="preserve"> </w:t>
            </w:r>
            <w:r>
              <w:rPr>
                <w:rFonts w:ascii="Calibri" w:eastAsia="Times New Roman" w:hAnsi="Calibri" w:cs="Times New Roman"/>
                <w:color w:val="000000"/>
              </w:rPr>
              <w:t>t.8</w:t>
            </w:r>
            <w:r w:rsidRPr="00BE4EF1">
              <w:rPr>
                <w:rFonts w:ascii="Calibri" w:eastAsia="Times New Roman" w:hAnsi="Calibri" w:cs="Times New Roman"/>
                <w:color w:val="000000"/>
              </w:rPr>
              <w:t xml:space="preserve">, </w:t>
            </w:r>
            <w:r>
              <w:rPr>
                <w:rFonts w:ascii="Calibri" w:eastAsia="Times New Roman" w:hAnsi="Calibri" w:cs="Times New Roman"/>
                <w:color w:val="000000"/>
              </w:rPr>
              <w:t>t.9</w:t>
            </w:r>
            <w:r w:rsidRPr="00BE4EF1">
              <w:rPr>
                <w:rFonts w:ascii="Calibri" w:eastAsia="Times New Roman" w:hAnsi="Calibri" w:cs="Times New Roman"/>
                <w:color w:val="000000"/>
              </w:rPr>
              <w:t xml:space="preserve">, </w:t>
            </w:r>
            <w:r>
              <w:rPr>
                <w:rFonts w:ascii="Calibri" w:eastAsia="Times New Roman" w:hAnsi="Calibri" w:cs="Times New Roman"/>
                <w:color w:val="000000"/>
              </w:rPr>
              <w:t>t.10</w:t>
            </w:r>
            <w:r w:rsidRPr="00BE4EF1">
              <w:rPr>
                <w:rFonts w:ascii="Calibri" w:eastAsia="Times New Roman" w:hAnsi="Calibri" w:cs="Times New Roman"/>
                <w:color w:val="000000"/>
              </w:rPr>
              <w:t xml:space="preserve">, </w:t>
            </w:r>
            <w:r>
              <w:rPr>
                <w:rFonts w:ascii="Calibri" w:eastAsia="Times New Roman" w:hAnsi="Calibri" w:cs="Times New Roman"/>
                <w:color w:val="000000"/>
              </w:rPr>
              <w:t>t.11, t.</w:t>
            </w:r>
            <w:r w:rsidRPr="00BE4EF1">
              <w:rPr>
                <w:rFonts w:ascii="Calibri" w:eastAsia="Times New Roman" w:hAnsi="Calibri" w:cs="Times New Roman"/>
                <w:color w:val="000000"/>
              </w:rPr>
              <w:t xml:space="preserve">18, </w:t>
            </w:r>
            <w:r>
              <w:rPr>
                <w:rFonts w:ascii="Calibri" w:eastAsia="Times New Roman" w:hAnsi="Calibri" w:cs="Times New Roman"/>
                <w:color w:val="000000"/>
              </w:rPr>
              <w:t>t.</w:t>
            </w:r>
            <w:r w:rsidRPr="00BE4EF1">
              <w:rPr>
                <w:rFonts w:ascii="Calibri" w:eastAsia="Times New Roman" w:hAnsi="Calibri" w:cs="Times New Roman"/>
                <w:color w:val="000000"/>
              </w:rPr>
              <w:t xml:space="preserve">19, </w:t>
            </w:r>
            <w:r>
              <w:rPr>
                <w:rFonts w:ascii="Calibri" w:eastAsia="Times New Roman" w:hAnsi="Calibri" w:cs="Times New Roman"/>
                <w:color w:val="000000"/>
              </w:rPr>
              <w:t>t.</w:t>
            </w:r>
            <w:r w:rsidRPr="00BE4EF1">
              <w:rPr>
                <w:rFonts w:ascii="Calibri" w:eastAsia="Times New Roman" w:hAnsi="Calibri" w:cs="Times New Roman"/>
                <w:color w:val="000000"/>
              </w:rPr>
              <w:t xml:space="preserve">21, </w:t>
            </w:r>
            <w:r>
              <w:rPr>
                <w:rFonts w:ascii="Calibri" w:eastAsia="Times New Roman" w:hAnsi="Calibri" w:cs="Times New Roman"/>
                <w:color w:val="000000"/>
              </w:rPr>
              <w:t>t.</w:t>
            </w:r>
            <w:r w:rsidRPr="00BE4EF1">
              <w:rPr>
                <w:rFonts w:ascii="Calibri" w:eastAsia="Times New Roman" w:hAnsi="Calibri" w:cs="Times New Roman"/>
                <w:color w:val="000000"/>
              </w:rPr>
              <w:t xml:space="preserve">22, </w:t>
            </w:r>
            <w:r>
              <w:rPr>
                <w:rFonts w:ascii="Calibri" w:eastAsia="Times New Roman" w:hAnsi="Calibri" w:cs="Times New Roman"/>
                <w:color w:val="000000"/>
              </w:rPr>
              <w:t>t.</w:t>
            </w:r>
            <w:r w:rsidRPr="00BE4EF1">
              <w:rPr>
                <w:rFonts w:ascii="Calibri" w:eastAsia="Times New Roman" w:hAnsi="Calibri" w:cs="Times New Roman"/>
                <w:color w:val="000000"/>
              </w:rPr>
              <w:t xml:space="preserve">23, </w:t>
            </w:r>
            <w:r>
              <w:rPr>
                <w:rFonts w:ascii="Calibri" w:eastAsia="Times New Roman" w:hAnsi="Calibri" w:cs="Times New Roman"/>
                <w:color w:val="000000"/>
              </w:rPr>
              <w:t>t.</w:t>
            </w:r>
            <w:r w:rsidRPr="00BE4EF1">
              <w:rPr>
                <w:rFonts w:ascii="Calibri" w:eastAsia="Times New Roman" w:hAnsi="Calibri" w:cs="Times New Roman"/>
                <w:color w:val="000000"/>
              </w:rPr>
              <w:t>24</w:t>
            </w:r>
            <w:r>
              <w:rPr>
                <w:rFonts w:ascii="Calibri" w:eastAsia="Times New Roman" w:hAnsi="Calibri" w:cs="Times New Roman"/>
                <w:color w:val="000000"/>
              </w:rPr>
              <w:t>, Playground-AQI-1-6</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 p.2, p.3,</w:t>
            </w:r>
            <w:r w:rsidRPr="00BE4EF1">
              <w:rPr>
                <w:rFonts w:ascii="Calibri" w:eastAsia="Times New Roman" w:hAnsi="Calibri" w:cs="Times New Roman"/>
                <w:color w:val="000000"/>
              </w:rPr>
              <w:t xml:space="preserve"> </w:t>
            </w:r>
            <w:r>
              <w:rPr>
                <w:rFonts w:ascii="Calibri" w:eastAsia="Times New Roman" w:hAnsi="Calibri" w:cs="Times New Roman"/>
                <w:color w:val="000000"/>
              </w:rPr>
              <w:t>p.4, p.5</w:t>
            </w:r>
            <w:r w:rsidRPr="00BE4EF1">
              <w:rPr>
                <w:rFonts w:ascii="Calibri" w:eastAsia="Times New Roman" w:hAnsi="Calibri" w:cs="Times New Roman"/>
                <w:color w:val="000000"/>
              </w:rPr>
              <w:t xml:space="preserve">, </w:t>
            </w:r>
            <w:r>
              <w:rPr>
                <w:rFonts w:ascii="Calibri" w:eastAsia="Times New Roman" w:hAnsi="Calibri" w:cs="Times New Roman"/>
                <w:color w:val="000000"/>
              </w:rPr>
              <w:t>p.6, p.7</w:t>
            </w:r>
            <w:r w:rsidRPr="00BE4EF1">
              <w:rPr>
                <w:rFonts w:ascii="Calibri" w:eastAsia="Times New Roman" w:hAnsi="Calibri" w:cs="Times New Roman"/>
                <w:color w:val="000000"/>
              </w:rPr>
              <w:t xml:space="preserve">, </w:t>
            </w:r>
            <w:r>
              <w:rPr>
                <w:rFonts w:ascii="Calibri" w:eastAsia="Times New Roman" w:hAnsi="Calibri" w:cs="Times New Roman"/>
                <w:color w:val="000000"/>
              </w:rPr>
              <w:t>p.8, p.9</w:t>
            </w:r>
            <w:r w:rsidRPr="00BE4EF1">
              <w:rPr>
                <w:rFonts w:ascii="Calibri" w:eastAsia="Times New Roman" w:hAnsi="Calibri" w:cs="Times New Roman"/>
                <w:color w:val="000000"/>
              </w:rPr>
              <w:t xml:space="preserve"> </w:t>
            </w:r>
            <w:r>
              <w:rPr>
                <w:rFonts w:ascii="Calibri" w:eastAsia="Times New Roman" w:hAnsi="Calibri" w:cs="Times New Roman"/>
                <w:color w:val="000000"/>
              </w:rPr>
              <w:t>p.10</w:t>
            </w:r>
            <w:r w:rsidRPr="00BE4EF1">
              <w:rPr>
                <w:rFonts w:ascii="Calibri" w:eastAsia="Times New Roman" w:hAnsi="Calibri" w:cs="Times New Roman"/>
                <w:color w:val="000000"/>
              </w:rPr>
              <w:t xml:space="preserve">, </w:t>
            </w:r>
            <w:r>
              <w:rPr>
                <w:rFonts w:ascii="Calibri" w:eastAsia="Times New Roman" w:hAnsi="Calibri" w:cs="Times New Roman"/>
                <w:color w:val="000000"/>
              </w:rPr>
              <w:t>p.11</w:t>
            </w:r>
            <w:r w:rsidRPr="00BE4EF1">
              <w:rPr>
                <w:rFonts w:ascii="Calibri" w:eastAsia="Times New Roman" w:hAnsi="Calibri" w:cs="Times New Roman"/>
                <w:color w:val="000000"/>
              </w:rPr>
              <w:t xml:space="preserve">, </w:t>
            </w:r>
            <w:r>
              <w:rPr>
                <w:rFonts w:ascii="Calibri" w:eastAsia="Times New Roman" w:hAnsi="Calibri" w:cs="Times New Roman"/>
                <w:color w:val="000000"/>
              </w:rPr>
              <w:t>p.12, p.13</w:t>
            </w:r>
            <w:r w:rsidRPr="00BE4EF1">
              <w:rPr>
                <w:rFonts w:ascii="Calibri" w:eastAsia="Times New Roman" w:hAnsi="Calibri" w:cs="Times New Roman"/>
                <w:color w:val="000000"/>
              </w:rPr>
              <w:t xml:space="preserve">, </w:t>
            </w:r>
            <w:r>
              <w:rPr>
                <w:rFonts w:ascii="Calibri" w:eastAsia="Times New Roman" w:hAnsi="Calibri" w:cs="Times New Roman"/>
                <w:color w:val="000000"/>
              </w:rPr>
              <w:t>p.14, p.15, p.23, p.25</w:t>
            </w:r>
            <w:r w:rsidRPr="00BE4EF1">
              <w:rPr>
                <w:rFonts w:ascii="Calibri" w:eastAsia="Times New Roman" w:hAnsi="Calibri" w:cs="Times New Roman"/>
                <w:color w:val="000000"/>
              </w:rPr>
              <w:t xml:space="preserve">, </w:t>
            </w:r>
            <w:r>
              <w:rPr>
                <w:rFonts w:ascii="Calibri" w:eastAsia="Times New Roman" w:hAnsi="Calibri" w:cs="Times New Roman"/>
                <w:color w:val="000000"/>
              </w:rPr>
              <w:t>p.27</w:t>
            </w:r>
            <w:r w:rsidRPr="00BE4EF1">
              <w:rPr>
                <w:rFonts w:ascii="Calibri" w:eastAsia="Times New Roman" w:hAnsi="Calibri" w:cs="Times New Roman"/>
                <w:color w:val="000000"/>
              </w:rPr>
              <w:t xml:space="preserve">, </w:t>
            </w:r>
            <w:r>
              <w:rPr>
                <w:rFonts w:ascii="Calibri" w:eastAsia="Times New Roman" w:hAnsi="Calibri" w:cs="Times New Roman"/>
                <w:color w:val="000000"/>
              </w:rPr>
              <w:t>p.28</w:t>
            </w:r>
            <w:r w:rsidRPr="00BE4EF1">
              <w:rPr>
                <w:rFonts w:ascii="Calibri" w:eastAsia="Times New Roman" w:hAnsi="Calibri" w:cs="Times New Roman"/>
                <w:color w:val="000000"/>
              </w:rPr>
              <w:t xml:space="preserve">, </w:t>
            </w:r>
            <w:r>
              <w:rPr>
                <w:rFonts w:ascii="Calibri" w:eastAsia="Times New Roman" w:hAnsi="Calibri" w:cs="Times New Roman"/>
                <w:color w:val="000000"/>
              </w:rPr>
              <w:t>p.29</w:t>
            </w:r>
            <w:r w:rsidRPr="00BE4EF1">
              <w:rPr>
                <w:rFonts w:ascii="Calibri" w:eastAsia="Times New Roman" w:hAnsi="Calibri" w:cs="Times New Roman"/>
                <w:color w:val="000000"/>
              </w:rPr>
              <w:t xml:space="preserve">, </w:t>
            </w:r>
            <w:r>
              <w:rPr>
                <w:rFonts w:ascii="Calibri" w:eastAsia="Times New Roman" w:hAnsi="Calibri" w:cs="Times New Roman"/>
                <w:color w:val="000000"/>
              </w:rPr>
              <w:t xml:space="preserve">p.30, </w:t>
            </w:r>
            <w:r w:rsidR="008F39DA">
              <w:rPr>
                <w:rFonts w:ascii="Calibri" w:eastAsia="Times New Roman" w:hAnsi="Calibri" w:cs="Times New Roman"/>
                <w:color w:val="000000"/>
              </w:rPr>
              <w:t>p.31</w:t>
            </w:r>
            <w:r>
              <w:rPr>
                <w:rFonts w:ascii="Calibri" w:eastAsia="Times New Roman" w:hAnsi="Calibri" w:cs="Times New Roman"/>
                <w:color w:val="000000"/>
              </w:rPr>
              <w:t>, Playground-AQI-1-6</w:t>
            </w:r>
          </w:p>
        </w:tc>
        <w:tc>
          <w:tcPr>
            <w:tcW w:w="2436" w:type="dxa"/>
            <w:hideMark/>
          </w:tcPr>
          <w:p w:rsidR="001D5CBE" w:rsidRPr="00BE4EF1" w:rsidRDefault="000E5A84" w:rsidP="00E04204">
            <w:pPr>
              <w:rPr>
                <w:rFonts w:ascii="Calibri" w:eastAsia="Times New Roman" w:hAnsi="Calibri" w:cs="Times New Roman"/>
                <w:color w:val="000000"/>
              </w:rPr>
            </w:pPr>
            <w:r>
              <w:rPr>
                <w:rFonts w:ascii="Calibri" w:eastAsia="Times New Roman" w:hAnsi="Calibri" w:cs="Times New Roman"/>
                <w:color w:val="000000"/>
              </w:rPr>
              <w:t>s.1,</w:t>
            </w:r>
            <w:r w:rsidR="001D5CBE">
              <w:rPr>
                <w:rFonts w:ascii="Calibri" w:eastAsia="Times New Roman" w:hAnsi="Calibri" w:cs="Times New Roman"/>
                <w:color w:val="000000"/>
              </w:rPr>
              <w:t xml:space="preserve"> </w:t>
            </w:r>
            <w:r>
              <w:rPr>
                <w:rFonts w:ascii="Calibri" w:eastAsia="Times New Roman" w:hAnsi="Calibri" w:cs="Times New Roman"/>
                <w:color w:val="000000"/>
              </w:rPr>
              <w:t>s.2,</w:t>
            </w:r>
            <w:r w:rsidR="001D5CBE">
              <w:rPr>
                <w:rFonts w:ascii="Calibri" w:eastAsia="Times New Roman" w:hAnsi="Calibri" w:cs="Times New Roman"/>
                <w:color w:val="000000"/>
              </w:rPr>
              <w:t xml:space="preserve"> </w:t>
            </w:r>
            <w:r>
              <w:rPr>
                <w:rFonts w:ascii="Calibri" w:eastAsia="Times New Roman" w:hAnsi="Calibri" w:cs="Times New Roman"/>
                <w:color w:val="000000"/>
              </w:rPr>
              <w:t>s.3,</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s.4,</w:t>
            </w:r>
            <w:r w:rsidR="001D5CBE">
              <w:rPr>
                <w:rFonts w:ascii="Calibri" w:eastAsia="Times New Roman" w:hAnsi="Calibri" w:cs="Times New Roman"/>
                <w:color w:val="000000"/>
              </w:rPr>
              <w:t xml:space="preserve"> </w:t>
            </w:r>
            <w:r>
              <w:rPr>
                <w:rFonts w:ascii="Calibri" w:eastAsia="Times New Roman" w:hAnsi="Calibri" w:cs="Times New Roman"/>
                <w:color w:val="000000"/>
              </w:rPr>
              <w:t>s.5</w:t>
            </w:r>
            <w:r w:rsidR="001D5CBE" w:rsidRPr="00BE4EF1">
              <w:rPr>
                <w:rFonts w:ascii="Calibri" w:eastAsia="Times New Roman" w:hAnsi="Calibri" w:cs="Times New Roman"/>
                <w:color w:val="000000"/>
              </w:rPr>
              <w:t xml:space="preserve">, </w:t>
            </w:r>
            <w:r w:rsidR="00857553">
              <w:rPr>
                <w:rFonts w:ascii="Calibri" w:eastAsia="Times New Roman" w:hAnsi="Calibri" w:cs="Times New Roman"/>
                <w:color w:val="000000"/>
              </w:rPr>
              <w:t xml:space="preserve">s.6, </w:t>
            </w:r>
            <w:r w:rsidR="00E04204">
              <w:rPr>
                <w:rFonts w:ascii="Calibri" w:eastAsia="Times New Roman" w:hAnsi="Calibri" w:cs="Times New Roman"/>
                <w:color w:val="000000"/>
              </w:rPr>
              <w:t>s.7</w:t>
            </w:r>
            <w:r w:rsidR="00E04204" w:rsidRPr="00BE4EF1">
              <w:rPr>
                <w:rFonts w:ascii="Calibri" w:eastAsia="Times New Roman" w:hAnsi="Calibri" w:cs="Times New Roman"/>
                <w:color w:val="000000"/>
              </w:rPr>
              <w:t xml:space="preserve">, </w:t>
            </w:r>
            <w:r w:rsidR="00E04204">
              <w:rPr>
                <w:rFonts w:ascii="Calibri" w:eastAsia="Times New Roman" w:hAnsi="Calibri" w:cs="Times New Roman"/>
                <w:color w:val="000000"/>
              </w:rPr>
              <w:t>s.8, s.9</w:t>
            </w:r>
            <w:r w:rsidR="00E04204" w:rsidRPr="00BE4EF1">
              <w:rPr>
                <w:rFonts w:ascii="Calibri" w:eastAsia="Times New Roman" w:hAnsi="Calibri" w:cs="Times New Roman"/>
                <w:color w:val="000000"/>
              </w:rPr>
              <w:t xml:space="preserve"> </w:t>
            </w:r>
            <w:r w:rsidR="00A70F8A">
              <w:rPr>
                <w:rFonts w:ascii="Calibri" w:eastAsia="Times New Roman" w:hAnsi="Calibri" w:cs="Times New Roman"/>
                <w:color w:val="000000"/>
              </w:rPr>
              <w:t>s.10, s.11</w:t>
            </w:r>
            <w:r w:rsidR="003E384E">
              <w:rPr>
                <w:rFonts w:ascii="Calibri" w:eastAsia="Times New Roman" w:hAnsi="Calibri" w:cs="Times New Roman"/>
                <w:color w:val="000000"/>
              </w:rPr>
              <w:t xml:space="preserve">, </w:t>
            </w:r>
            <w:r w:rsidR="00E04204">
              <w:rPr>
                <w:rFonts w:ascii="Calibri" w:eastAsia="Times New Roman" w:hAnsi="Calibri" w:cs="Times New Roman"/>
                <w:color w:val="000000"/>
              </w:rPr>
              <w:t xml:space="preserve">s.12, s.13, s.14, </w:t>
            </w:r>
            <w:r w:rsidR="00A9612D">
              <w:rPr>
                <w:rFonts w:ascii="Calibri" w:eastAsia="Times New Roman" w:hAnsi="Calibri" w:cs="Times New Roman"/>
                <w:color w:val="000000"/>
              </w:rPr>
              <w:t>s.15</w:t>
            </w:r>
            <w:r w:rsidR="001D5CBE">
              <w:rPr>
                <w:rFonts w:ascii="Calibri" w:eastAsia="Times New Roman" w:hAnsi="Calibri" w:cs="Times New Roman"/>
                <w:color w:val="000000"/>
              </w:rPr>
              <w:t xml:space="preserve">, </w:t>
            </w:r>
            <w:r w:rsidR="00810419">
              <w:rPr>
                <w:rFonts w:ascii="Calibri" w:eastAsia="Times New Roman" w:hAnsi="Calibri" w:cs="Times New Roman"/>
                <w:color w:val="000000"/>
              </w:rPr>
              <w:t>s.16, s.17</w:t>
            </w:r>
            <w:r w:rsidR="001D5CBE" w:rsidRPr="00BE4EF1">
              <w:rPr>
                <w:rFonts w:ascii="Calibri" w:eastAsia="Times New Roman" w:hAnsi="Calibri" w:cs="Times New Roman"/>
                <w:color w:val="000000"/>
              </w:rPr>
              <w:t xml:space="preserve">, </w:t>
            </w:r>
            <w:r w:rsidR="000129DA">
              <w:rPr>
                <w:rFonts w:ascii="Calibri" w:eastAsia="Times New Roman" w:hAnsi="Calibri" w:cs="Times New Roman"/>
                <w:color w:val="000000"/>
              </w:rPr>
              <w:t>s.25</w:t>
            </w:r>
            <w:r w:rsidR="001D5CBE">
              <w:rPr>
                <w:rFonts w:ascii="Calibri" w:eastAsia="Times New Roman" w:hAnsi="Calibri" w:cs="Times New Roman"/>
                <w:color w:val="000000"/>
              </w:rPr>
              <w:t xml:space="preserve">, </w:t>
            </w:r>
            <w:r w:rsidR="008C548C">
              <w:rPr>
                <w:rFonts w:ascii="Calibri" w:eastAsia="Times New Roman" w:hAnsi="Calibri" w:cs="Times New Roman"/>
                <w:color w:val="000000"/>
              </w:rPr>
              <w:t>s.27</w:t>
            </w:r>
            <w:r w:rsidR="001D5CBE" w:rsidRPr="00BE4EF1">
              <w:rPr>
                <w:rFonts w:ascii="Calibri" w:eastAsia="Times New Roman" w:hAnsi="Calibri" w:cs="Times New Roman"/>
                <w:color w:val="000000"/>
              </w:rPr>
              <w:t xml:space="preserve">, </w:t>
            </w:r>
            <w:r w:rsidR="00EA6FF2">
              <w:rPr>
                <w:rFonts w:ascii="Calibri" w:eastAsia="Times New Roman" w:hAnsi="Calibri" w:cs="Times New Roman"/>
                <w:color w:val="000000"/>
              </w:rPr>
              <w:t>s.29</w:t>
            </w:r>
            <w:r w:rsidR="001D5CBE" w:rsidRPr="00BE4EF1">
              <w:rPr>
                <w:rFonts w:ascii="Calibri" w:eastAsia="Times New Roman" w:hAnsi="Calibri" w:cs="Times New Roman"/>
                <w:color w:val="000000"/>
              </w:rPr>
              <w:t xml:space="preserve">, </w:t>
            </w:r>
            <w:r w:rsidR="000B52C8">
              <w:rPr>
                <w:rFonts w:ascii="Calibri" w:eastAsia="Times New Roman" w:hAnsi="Calibri" w:cs="Times New Roman"/>
                <w:color w:val="000000"/>
              </w:rPr>
              <w:t>s.30</w:t>
            </w:r>
            <w:r w:rsidR="001D5CBE" w:rsidRPr="00BE4EF1">
              <w:rPr>
                <w:rFonts w:ascii="Calibri" w:eastAsia="Times New Roman" w:hAnsi="Calibri" w:cs="Times New Roman"/>
                <w:color w:val="000000"/>
              </w:rPr>
              <w:t xml:space="preserve">, </w:t>
            </w:r>
            <w:r w:rsidR="00E32D72">
              <w:rPr>
                <w:rFonts w:ascii="Calibri" w:eastAsia="Times New Roman" w:hAnsi="Calibri" w:cs="Times New Roman"/>
                <w:color w:val="000000"/>
              </w:rPr>
              <w:t>s.31</w:t>
            </w:r>
            <w:r w:rsidR="001D5CBE" w:rsidRPr="00BE4EF1">
              <w:rPr>
                <w:rFonts w:ascii="Calibri" w:eastAsia="Times New Roman" w:hAnsi="Calibri" w:cs="Times New Roman"/>
                <w:color w:val="000000"/>
              </w:rPr>
              <w:t xml:space="preserve">, </w:t>
            </w:r>
            <w:r w:rsidR="008F39DA">
              <w:rPr>
                <w:rFonts w:ascii="Calibri" w:eastAsia="Times New Roman" w:hAnsi="Calibri" w:cs="Times New Roman"/>
                <w:color w:val="000000"/>
              </w:rPr>
              <w:t>s.32</w:t>
            </w:r>
            <w:r w:rsidR="001D5CBE">
              <w:rPr>
                <w:rFonts w:ascii="Calibri" w:eastAsia="Times New Roman" w:hAnsi="Calibri" w:cs="Times New Roman"/>
                <w:color w:val="000000"/>
              </w:rPr>
              <w:t xml:space="preserve">, </w:t>
            </w:r>
            <w:r w:rsidR="008F39DA">
              <w:rPr>
                <w:rFonts w:ascii="Calibri" w:eastAsia="Times New Roman" w:hAnsi="Calibri" w:cs="Times New Roman"/>
                <w:color w:val="000000"/>
              </w:rPr>
              <w:t>s.33</w:t>
            </w:r>
            <w:r w:rsidR="001D5CBE">
              <w:rPr>
                <w:rFonts w:ascii="Calibri" w:eastAsia="Times New Roman" w:hAnsi="Calibri" w:cs="Times New Roman"/>
                <w:color w:val="000000"/>
              </w:rPr>
              <w:t>, Playground-AQI-1-6</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8.</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Incorporate indoor and outdoor play, active play and quiet time</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i.1,</w:t>
            </w:r>
            <w:r>
              <w:rPr>
                <w:rFonts w:ascii="Calibri" w:eastAsia="Times New Roman" w:hAnsi="Calibri" w:cs="Times New Roman"/>
                <w:color w:val="000000"/>
              </w:rPr>
              <w:t xml:space="preserve"> </w:t>
            </w:r>
            <w:r w:rsidRPr="00BE4EF1">
              <w:rPr>
                <w:rFonts w:ascii="Calibri" w:eastAsia="Times New Roman" w:hAnsi="Calibri" w:cs="Times New Roman"/>
                <w:color w:val="000000"/>
              </w:rPr>
              <w:t>i.2, i.4, i.5,</w:t>
            </w:r>
            <w:r>
              <w:rPr>
                <w:rFonts w:ascii="Calibri" w:eastAsia="Times New Roman" w:hAnsi="Calibri" w:cs="Times New Roman"/>
                <w:color w:val="000000"/>
              </w:rPr>
              <w:t xml:space="preserve"> </w:t>
            </w:r>
            <w:r w:rsidRPr="00BE4EF1">
              <w:rPr>
                <w:rFonts w:ascii="Calibri" w:eastAsia="Times New Roman" w:hAnsi="Calibri" w:cs="Times New Roman"/>
                <w:color w:val="000000"/>
              </w:rPr>
              <w:t>i.6, i.7, i.8, i.9, i.10, i.11, i.12, i.15, i.20, i.21, i.22</w:t>
            </w:r>
            <w:r>
              <w:rPr>
                <w:rFonts w:ascii="Calibri" w:eastAsia="Times New Roman" w:hAnsi="Calibri" w:cs="Times New Roman"/>
                <w:color w:val="000000"/>
              </w:rPr>
              <w:t>, Playground-AQI-1-6</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 t.2,</w:t>
            </w:r>
            <w:r w:rsidRPr="00BE4EF1">
              <w:rPr>
                <w:rFonts w:ascii="Calibri" w:eastAsia="Times New Roman" w:hAnsi="Calibri" w:cs="Times New Roman"/>
                <w:color w:val="000000"/>
              </w:rPr>
              <w:t xml:space="preserve"> </w:t>
            </w:r>
            <w:r>
              <w:rPr>
                <w:rFonts w:ascii="Calibri" w:eastAsia="Times New Roman" w:hAnsi="Calibri" w:cs="Times New Roman"/>
                <w:color w:val="000000"/>
              </w:rPr>
              <w:t>t.4</w:t>
            </w:r>
            <w:r w:rsidRPr="00BE4EF1">
              <w:rPr>
                <w:rFonts w:ascii="Calibri" w:eastAsia="Times New Roman" w:hAnsi="Calibri" w:cs="Times New Roman"/>
                <w:color w:val="000000"/>
              </w:rPr>
              <w:t>,</w:t>
            </w:r>
            <w:r>
              <w:rPr>
                <w:rFonts w:ascii="Calibri" w:eastAsia="Times New Roman" w:hAnsi="Calibri" w:cs="Times New Roman"/>
                <w:color w:val="000000"/>
              </w:rPr>
              <w:t xml:space="preserve"> t.5, t.6</w:t>
            </w:r>
            <w:r w:rsidRPr="00BE4EF1">
              <w:rPr>
                <w:rFonts w:ascii="Calibri" w:eastAsia="Times New Roman" w:hAnsi="Calibri" w:cs="Times New Roman"/>
                <w:color w:val="000000"/>
              </w:rPr>
              <w:t xml:space="preserve">, </w:t>
            </w:r>
            <w:r>
              <w:rPr>
                <w:rFonts w:ascii="Calibri" w:eastAsia="Times New Roman" w:hAnsi="Calibri" w:cs="Times New Roman"/>
                <w:color w:val="000000"/>
              </w:rPr>
              <w:t>t.7</w:t>
            </w:r>
            <w:r w:rsidRPr="00BE4EF1">
              <w:rPr>
                <w:rFonts w:ascii="Calibri" w:eastAsia="Times New Roman" w:hAnsi="Calibri" w:cs="Times New Roman"/>
                <w:color w:val="000000"/>
              </w:rPr>
              <w:t xml:space="preserve">, </w:t>
            </w:r>
            <w:r>
              <w:rPr>
                <w:rFonts w:ascii="Calibri" w:eastAsia="Times New Roman" w:hAnsi="Calibri" w:cs="Times New Roman"/>
                <w:color w:val="000000"/>
              </w:rPr>
              <w:t>t.8</w:t>
            </w:r>
            <w:r w:rsidRPr="00BE4EF1">
              <w:rPr>
                <w:rFonts w:ascii="Calibri" w:eastAsia="Times New Roman" w:hAnsi="Calibri" w:cs="Times New Roman"/>
                <w:color w:val="000000"/>
              </w:rPr>
              <w:t xml:space="preserve">, </w:t>
            </w:r>
            <w:r>
              <w:rPr>
                <w:rFonts w:ascii="Calibri" w:eastAsia="Times New Roman" w:hAnsi="Calibri" w:cs="Times New Roman"/>
                <w:color w:val="000000"/>
              </w:rPr>
              <w:t>t.9</w:t>
            </w:r>
            <w:r w:rsidRPr="00BE4EF1">
              <w:rPr>
                <w:rFonts w:ascii="Calibri" w:eastAsia="Times New Roman" w:hAnsi="Calibri" w:cs="Times New Roman"/>
                <w:color w:val="000000"/>
              </w:rPr>
              <w:t xml:space="preserve">, </w:t>
            </w:r>
            <w:r>
              <w:rPr>
                <w:rFonts w:ascii="Calibri" w:eastAsia="Times New Roman" w:hAnsi="Calibri" w:cs="Times New Roman"/>
                <w:color w:val="000000"/>
              </w:rPr>
              <w:t>t.10</w:t>
            </w:r>
            <w:r w:rsidRPr="00BE4EF1">
              <w:rPr>
                <w:rFonts w:ascii="Calibri" w:eastAsia="Times New Roman" w:hAnsi="Calibri" w:cs="Times New Roman"/>
                <w:color w:val="000000"/>
              </w:rPr>
              <w:t xml:space="preserve">, </w:t>
            </w:r>
            <w:r>
              <w:rPr>
                <w:rFonts w:ascii="Calibri" w:eastAsia="Times New Roman" w:hAnsi="Calibri" w:cs="Times New Roman"/>
                <w:color w:val="000000"/>
              </w:rPr>
              <w:t>t.11</w:t>
            </w:r>
            <w:r w:rsidRPr="00BE4EF1">
              <w:rPr>
                <w:rFonts w:ascii="Calibri" w:eastAsia="Times New Roman" w:hAnsi="Calibri" w:cs="Times New Roman"/>
                <w:color w:val="000000"/>
              </w:rPr>
              <w:t xml:space="preserve">, </w:t>
            </w:r>
            <w:r>
              <w:rPr>
                <w:rFonts w:ascii="Calibri" w:eastAsia="Times New Roman" w:hAnsi="Calibri" w:cs="Times New Roman"/>
                <w:color w:val="000000"/>
              </w:rPr>
              <w:t>t.12</w:t>
            </w:r>
            <w:r w:rsidRPr="00BE4EF1">
              <w:rPr>
                <w:rFonts w:ascii="Calibri" w:eastAsia="Times New Roman" w:hAnsi="Calibri" w:cs="Times New Roman"/>
                <w:color w:val="000000"/>
              </w:rPr>
              <w:t xml:space="preserve">, </w:t>
            </w:r>
            <w:r>
              <w:rPr>
                <w:rFonts w:ascii="Calibri" w:eastAsia="Times New Roman" w:hAnsi="Calibri" w:cs="Times New Roman"/>
                <w:color w:val="000000"/>
              </w:rPr>
              <w:t>t.15</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20, </w:t>
            </w:r>
            <w:r>
              <w:rPr>
                <w:rFonts w:ascii="Calibri" w:eastAsia="Times New Roman" w:hAnsi="Calibri" w:cs="Times New Roman"/>
                <w:color w:val="000000"/>
              </w:rPr>
              <w:t>t.</w:t>
            </w:r>
            <w:r w:rsidRPr="00BE4EF1">
              <w:rPr>
                <w:rFonts w:ascii="Calibri" w:eastAsia="Times New Roman" w:hAnsi="Calibri" w:cs="Times New Roman"/>
                <w:color w:val="000000"/>
              </w:rPr>
              <w:t xml:space="preserve">21, </w:t>
            </w:r>
            <w:r>
              <w:rPr>
                <w:rFonts w:ascii="Calibri" w:eastAsia="Times New Roman" w:hAnsi="Calibri" w:cs="Times New Roman"/>
                <w:color w:val="000000"/>
              </w:rPr>
              <w:t>t.</w:t>
            </w:r>
            <w:r w:rsidRPr="00BE4EF1">
              <w:rPr>
                <w:rFonts w:ascii="Calibri" w:eastAsia="Times New Roman" w:hAnsi="Calibri" w:cs="Times New Roman"/>
                <w:color w:val="000000"/>
              </w:rPr>
              <w:t>22</w:t>
            </w:r>
            <w:r>
              <w:rPr>
                <w:rFonts w:ascii="Calibri" w:eastAsia="Times New Roman" w:hAnsi="Calibri" w:cs="Times New Roman"/>
                <w:color w:val="000000"/>
              </w:rPr>
              <w:t>, Playground-AQI-1-6</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 p.2,</w:t>
            </w:r>
            <w:r w:rsidRPr="00BE4EF1">
              <w:rPr>
                <w:rFonts w:ascii="Calibri" w:eastAsia="Times New Roman" w:hAnsi="Calibri" w:cs="Times New Roman"/>
                <w:color w:val="000000"/>
              </w:rPr>
              <w:t xml:space="preserve"> </w:t>
            </w:r>
            <w:r>
              <w:rPr>
                <w:rFonts w:ascii="Calibri" w:eastAsia="Times New Roman" w:hAnsi="Calibri" w:cs="Times New Roman"/>
                <w:color w:val="000000"/>
              </w:rPr>
              <w:t>p.4, p.5</w:t>
            </w:r>
            <w:r w:rsidRPr="00BE4EF1">
              <w:rPr>
                <w:rFonts w:ascii="Calibri" w:eastAsia="Times New Roman" w:hAnsi="Calibri" w:cs="Times New Roman"/>
                <w:color w:val="000000"/>
              </w:rPr>
              <w:t>,</w:t>
            </w:r>
            <w:r>
              <w:rPr>
                <w:rFonts w:ascii="Calibri" w:eastAsia="Times New Roman" w:hAnsi="Calibri" w:cs="Times New Roman"/>
                <w:color w:val="000000"/>
              </w:rPr>
              <w:t xml:space="preserve"> p.6, p.7</w:t>
            </w:r>
            <w:r w:rsidRPr="00BE4EF1">
              <w:rPr>
                <w:rFonts w:ascii="Calibri" w:eastAsia="Times New Roman" w:hAnsi="Calibri" w:cs="Times New Roman"/>
                <w:color w:val="000000"/>
              </w:rPr>
              <w:t xml:space="preserve">, </w:t>
            </w:r>
            <w:r>
              <w:rPr>
                <w:rFonts w:ascii="Calibri" w:eastAsia="Times New Roman" w:hAnsi="Calibri" w:cs="Times New Roman"/>
                <w:color w:val="000000"/>
              </w:rPr>
              <w:t>p.8, p.9</w:t>
            </w:r>
            <w:r w:rsidRPr="00BE4EF1">
              <w:rPr>
                <w:rFonts w:ascii="Calibri" w:eastAsia="Times New Roman" w:hAnsi="Calibri" w:cs="Times New Roman"/>
                <w:color w:val="000000"/>
              </w:rPr>
              <w:t xml:space="preserve">, </w:t>
            </w:r>
            <w:r>
              <w:rPr>
                <w:rFonts w:ascii="Calibri" w:eastAsia="Times New Roman" w:hAnsi="Calibri" w:cs="Times New Roman"/>
                <w:color w:val="000000"/>
              </w:rPr>
              <w:t>p.10</w:t>
            </w:r>
            <w:r w:rsidRPr="00BE4EF1">
              <w:rPr>
                <w:rFonts w:ascii="Calibri" w:eastAsia="Times New Roman" w:hAnsi="Calibri" w:cs="Times New Roman"/>
                <w:color w:val="000000"/>
              </w:rPr>
              <w:t xml:space="preserve">, </w:t>
            </w:r>
            <w:r>
              <w:rPr>
                <w:rFonts w:ascii="Calibri" w:eastAsia="Times New Roman" w:hAnsi="Calibri" w:cs="Times New Roman"/>
                <w:color w:val="000000"/>
              </w:rPr>
              <w:t>p.11</w:t>
            </w:r>
            <w:r w:rsidRPr="00BE4EF1">
              <w:rPr>
                <w:rFonts w:ascii="Calibri" w:eastAsia="Times New Roman" w:hAnsi="Calibri" w:cs="Times New Roman"/>
                <w:color w:val="000000"/>
              </w:rPr>
              <w:t xml:space="preserve">, </w:t>
            </w:r>
            <w:r>
              <w:rPr>
                <w:rFonts w:ascii="Calibri" w:eastAsia="Times New Roman" w:hAnsi="Calibri" w:cs="Times New Roman"/>
                <w:color w:val="000000"/>
              </w:rPr>
              <w:t>p.12, p.13</w:t>
            </w:r>
            <w:r w:rsidRPr="00BE4EF1">
              <w:rPr>
                <w:rFonts w:ascii="Calibri" w:eastAsia="Times New Roman" w:hAnsi="Calibri" w:cs="Times New Roman"/>
                <w:color w:val="000000"/>
              </w:rPr>
              <w:t xml:space="preserve">, </w:t>
            </w:r>
            <w:r>
              <w:rPr>
                <w:rFonts w:ascii="Calibri" w:eastAsia="Times New Roman" w:hAnsi="Calibri" w:cs="Times New Roman"/>
                <w:color w:val="000000"/>
              </w:rPr>
              <w:t>p.14</w:t>
            </w:r>
            <w:r w:rsidRPr="00BE4EF1">
              <w:rPr>
                <w:rFonts w:ascii="Calibri" w:eastAsia="Times New Roman" w:hAnsi="Calibri" w:cs="Times New Roman"/>
                <w:color w:val="000000"/>
              </w:rPr>
              <w:t xml:space="preserve">, </w:t>
            </w:r>
            <w:r>
              <w:rPr>
                <w:rFonts w:ascii="Calibri" w:eastAsia="Times New Roman" w:hAnsi="Calibri" w:cs="Times New Roman"/>
                <w:color w:val="000000"/>
              </w:rPr>
              <w:t>p.15,</w:t>
            </w:r>
            <w:r w:rsidRPr="00BE4EF1">
              <w:rPr>
                <w:rFonts w:ascii="Calibri" w:eastAsia="Times New Roman" w:hAnsi="Calibri" w:cs="Times New Roman"/>
                <w:color w:val="000000"/>
              </w:rPr>
              <w:t xml:space="preserve"> </w:t>
            </w:r>
            <w:r>
              <w:rPr>
                <w:rFonts w:ascii="Calibri" w:eastAsia="Times New Roman" w:hAnsi="Calibri" w:cs="Times New Roman"/>
                <w:color w:val="000000"/>
              </w:rPr>
              <w:t>p.19</w:t>
            </w:r>
            <w:r w:rsidRPr="00BE4EF1">
              <w:rPr>
                <w:rFonts w:ascii="Calibri" w:eastAsia="Times New Roman" w:hAnsi="Calibri" w:cs="Times New Roman"/>
                <w:color w:val="000000"/>
              </w:rPr>
              <w:t xml:space="preserve">, </w:t>
            </w:r>
            <w:r>
              <w:rPr>
                <w:rFonts w:ascii="Calibri" w:eastAsia="Times New Roman" w:hAnsi="Calibri" w:cs="Times New Roman"/>
                <w:color w:val="000000"/>
              </w:rPr>
              <w:t>p.26</w:t>
            </w:r>
            <w:r w:rsidRPr="00BE4EF1">
              <w:rPr>
                <w:rFonts w:ascii="Calibri" w:eastAsia="Times New Roman" w:hAnsi="Calibri" w:cs="Times New Roman"/>
                <w:color w:val="000000"/>
              </w:rPr>
              <w:t xml:space="preserve">, </w:t>
            </w:r>
            <w:r>
              <w:rPr>
                <w:rFonts w:ascii="Calibri" w:eastAsia="Times New Roman" w:hAnsi="Calibri" w:cs="Times New Roman"/>
                <w:color w:val="000000"/>
              </w:rPr>
              <w:t>p.27</w:t>
            </w:r>
            <w:r w:rsidRPr="00BE4EF1">
              <w:rPr>
                <w:rFonts w:ascii="Calibri" w:eastAsia="Times New Roman" w:hAnsi="Calibri" w:cs="Times New Roman"/>
                <w:color w:val="000000"/>
              </w:rPr>
              <w:t xml:space="preserve">, </w:t>
            </w:r>
            <w:r>
              <w:rPr>
                <w:rFonts w:ascii="Calibri" w:eastAsia="Times New Roman" w:hAnsi="Calibri" w:cs="Times New Roman"/>
                <w:color w:val="000000"/>
              </w:rPr>
              <w:t xml:space="preserve">p.28, </w:t>
            </w:r>
            <w:r w:rsidRPr="00BC7D8E">
              <w:rPr>
                <w:rFonts w:ascii="Calibri" w:eastAsia="Times New Roman" w:hAnsi="Calibri" w:cs="Times New Roman"/>
                <w:color w:val="000000"/>
              </w:rPr>
              <w:t xml:space="preserve">p.30, </w:t>
            </w:r>
            <w:r w:rsidR="008F39DA">
              <w:rPr>
                <w:rFonts w:ascii="Calibri" w:eastAsia="Times New Roman" w:hAnsi="Calibri" w:cs="Times New Roman"/>
                <w:color w:val="000000"/>
              </w:rPr>
              <w:t>p.31</w:t>
            </w:r>
            <w:r>
              <w:rPr>
                <w:rFonts w:ascii="Calibri" w:eastAsia="Times New Roman" w:hAnsi="Calibri" w:cs="Times New Roman"/>
                <w:color w:val="000000"/>
              </w:rPr>
              <w:t>, Playground-AQI-1-6</w:t>
            </w:r>
          </w:p>
        </w:tc>
        <w:tc>
          <w:tcPr>
            <w:tcW w:w="2436" w:type="dxa"/>
            <w:hideMark/>
          </w:tcPr>
          <w:p w:rsidR="001D5CBE" w:rsidRPr="00BE4EF1" w:rsidRDefault="000E5A84" w:rsidP="00E04204">
            <w:pPr>
              <w:rPr>
                <w:rFonts w:ascii="Calibri" w:eastAsia="Times New Roman" w:hAnsi="Calibri" w:cs="Times New Roman"/>
                <w:color w:val="000000"/>
              </w:rPr>
            </w:pPr>
            <w:r>
              <w:rPr>
                <w:rFonts w:ascii="Calibri" w:eastAsia="Times New Roman" w:hAnsi="Calibri" w:cs="Times New Roman"/>
                <w:color w:val="000000"/>
              </w:rPr>
              <w:t>s.1,</w:t>
            </w:r>
            <w:r w:rsidR="001D5CBE">
              <w:rPr>
                <w:rFonts w:ascii="Calibri" w:eastAsia="Times New Roman" w:hAnsi="Calibri" w:cs="Times New Roman"/>
                <w:color w:val="000000"/>
              </w:rPr>
              <w:t xml:space="preserve"> </w:t>
            </w:r>
            <w:r>
              <w:rPr>
                <w:rFonts w:ascii="Calibri" w:eastAsia="Times New Roman" w:hAnsi="Calibri" w:cs="Times New Roman"/>
                <w:color w:val="000000"/>
              </w:rPr>
              <w:t>s.2,</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s.4,</w:t>
            </w:r>
            <w:r w:rsidR="001D5CBE">
              <w:rPr>
                <w:rFonts w:ascii="Calibri" w:eastAsia="Times New Roman" w:hAnsi="Calibri" w:cs="Times New Roman"/>
                <w:color w:val="000000"/>
              </w:rPr>
              <w:t xml:space="preserve"> </w:t>
            </w:r>
            <w:r>
              <w:rPr>
                <w:rFonts w:ascii="Calibri" w:eastAsia="Times New Roman" w:hAnsi="Calibri" w:cs="Times New Roman"/>
                <w:color w:val="000000"/>
              </w:rPr>
              <w:t>s.5</w:t>
            </w:r>
            <w:r w:rsidR="001D5CBE" w:rsidRPr="00BE4EF1">
              <w:rPr>
                <w:rFonts w:ascii="Calibri" w:eastAsia="Times New Roman" w:hAnsi="Calibri" w:cs="Times New Roman"/>
                <w:color w:val="000000"/>
              </w:rPr>
              <w:t>,</w:t>
            </w:r>
            <w:r w:rsidR="001D5CBE">
              <w:rPr>
                <w:rFonts w:ascii="Calibri" w:eastAsia="Times New Roman" w:hAnsi="Calibri" w:cs="Times New Roman"/>
                <w:color w:val="000000"/>
              </w:rPr>
              <w:t xml:space="preserve"> </w:t>
            </w:r>
            <w:r w:rsidR="00E04204">
              <w:rPr>
                <w:rFonts w:ascii="Calibri" w:eastAsia="Times New Roman" w:hAnsi="Calibri" w:cs="Times New Roman"/>
                <w:color w:val="000000"/>
              </w:rPr>
              <w:t>s.7</w:t>
            </w:r>
            <w:r w:rsidR="00E04204" w:rsidRPr="00BE4EF1">
              <w:rPr>
                <w:rFonts w:ascii="Calibri" w:eastAsia="Times New Roman" w:hAnsi="Calibri" w:cs="Times New Roman"/>
                <w:color w:val="000000"/>
              </w:rPr>
              <w:t xml:space="preserve">, </w:t>
            </w:r>
            <w:r w:rsidR="00E04204">
              <w:rPr>
                <w:rFonts w:ascii="Calibri" w:eastAsia="Times New Roman" w:hAnsi="Calibri" w:cs="Times New Roman"/>
                <w:color w:val="000000"/>
              </w:rPr>
              <w:t>s.8, s.9</w:t>
            </w:r>
            <w:r w:rsidR="00E04204" w:rsidRPr="00BE4EF1">
              <w:rPr>
                <w:rFonts w:ascii="Calibri" w:eastAsia="Times New Roman" w:hAnsi="Calibri" w:cs="Times New Roman"/>
                <w:color w:val="000000"/>
              </w:rPr>
              <w:t xml:space="preserve">, </w:t>
            </w:r>
            <w:r w:rsidR="00E04204">
              <w:rPr>
                <w:rFonts w:ascii="Calibri" w:eastAsia="Times New Roman" w:hAnsi="Calibri" w:cs="Times New Roman"/>
                <w:color w:val="000000"/>
              </w:rPr>
              <w:t>s.10, s.11, s.12</w:t>
            </w:r>
            <w:r w:rsidR="00E04204" w:rsidRPr="00BE4EF1">
              <w:rPr>
                <w:rFonts w:ascii="Calibri" w:eastAsia="Times New Roman" w:hAnsi="Calibri" w:cs="Times New Roman"/>
                <w:color w:val="000000"/>
              </w:rPr>
              <w:t xml:space="preserve">, </w:t>
            </w:r>
            <w:r w:rsidR="00E04204">
              <w:rPr>
                <w:rFonts w:ascii="Calibri" w:eastAsia="Times New Roman" w:hAnsi="Calibri" w:cs="Times New Roman"/>
                <w:color w:val="000000"/>
              </w:rPr>
              <w:t xml:space="preserve">s.13, s.14, </w:t>
            </w:r>
            <w:r w:rsidR="00A9612D">
              <w:rPr>
                <w:rFonts w:ascii="Calibri" w:eastAsia="Times New Roman" w:hAnsi="Calibri" w:cs="Times New Roman"/>
                <w:color w:val="000000"/>
              </w:rPr>
              <w:t>s.15</w:t>
            </w:r>
            <w:r w:rsidR="001D5CBE">
              <w:rPr>
                <w:rFonts w:ascii="Calibri" w:eastAsia="Times New Roman" w:hAnsi="Calibri" w:cs="Times New Roman"/>
                <w:color w:val="000000"/>
              </w:rPr>
              <w:t xml:space="preserve">, </w:t>
            </w:r>
            <w:r w:rsidR="00810419">
              <w:rPr>
                <w:rFonts w:ascii="Calibri" w:eastAsia="Times New Roman" w:hAnsi="Calibri" w:cs="Times New Roman"/>
                <w:color w:val="000000"/>
              </w:rPr>
              <w:t>s.16, s.17</w:t>
            </w:r>
            <w:r w:rsidR="001D5CBE" w:rsidRPr="00BE4EF1">
              <w:rPr>
                <w:rFonts w:ascii="Calibri" w:eastAsia="Times New Roman" w:hAnsi="Calibri" w:cs="Times New Roman"/>
                <w:color w:val="000000"/>
              </w:rPr>
              <w:t xml:space="preserve">, </w:t>
            </w:r>
            <w:r w:rsidR="0013444C">
              <w:rPr>
                <w:rFonts w:ascii="Calibri" w:eastAsia="Times New Roman" w:hAnsi="Calibri" w:cs="Times New Roman"/>
                <w:color w:val="000000"/>
              </w:rPr>
              <w:t>s.28</w:t>
            </w:r>
            <w:r w:rsidR="001D5CBE" w:rsidRPr="00BE4EF1">
              <w:rPr>
                <w:rFonts w:ascii="Calibri" w:eastAsia="Times New Roman" w:hAnsi="Calibri" w:cs="Times New Roman"/>
                <w:color w:val="000000"/>
              </w:rPr>
              <w:t xml:space="preserve">, </w:t>
            </w:r>
            <w:r w:rsidR="00EA6FF2">
              <w:rPr>
                <w:rFonts w:ascii="Calibri" w:eastAsia="Times New Roman" w:hAnsi="Calibri" w:cs="Times New Roman"/>
                <w:color w:val="000000"/>
              </w:rPr>
              <w:t>s.29</w:t>
            </w:r>
            <w:r w:rsidR="001D5CBE" w:rsidRPr="00BE4EF1">
              <w:rPr>
                <w:rFonts w:ascii="Calibri" w:eastAsia="Times New Roman" w:hAnsi="Calibri" w:cs="Times New Roman"/>
                <w:color w:val="000000"/>
              </w:rPr>
              <w:t xml:space="preserve">, </w:t>
            </w:r>
            <w:r w:rsidR="000B52C8">
              <w:rPr>
                <w:rFonts w:ascii="Calibri" w:eastAsia="Times New Roman" w:hAnsi="Calibri" w:cs="Times New Roman"/>
                <w:color w:val="000000"/>
              </w:rPr>
              <w:t>s.30</w:t>
            </w:r>
            <w:r w:rsidR="001D5CBE">
              <w:rPr>
                <w:rFonts w:ascii="Calibri" w:eastAsia="Times New Roman" w:hAnsi="Calibri" w:cs="Times New Roman"/>
                <w:color w:val="000000"/>
              </w:rPr>
              <w:t xml:space="preserve">, </w:t>
            </w:r>
            <w:r w:rsidR="008F39DA">
              <w:rPr>
                <w:rFonts w:ascii="Calibri" w:eastAsia="Times New Roman" w:hAnsi="Calibri" w:cs="Times New Roman"/>
                <w:color w:val="000000"/>
              </w:rPr>
              <w:t>s.32</w:t>
            </w:r>
            <w:r w:rsidR="001D5CBE" w:rsidRPr="00BC7D8E">
              <w:rPr>
                <w:rFonts w:ascii="Calibri" w:eastAsia="Times New Roman" w:hAnsi="Calibri" w:cs="Times New Roman"/>
                <w:color w:val="000000"/>
              </w:rPr>
              <w:t xml:space="preserve">, </w:t>
            </w:r>
            <w:r w:rsidR="008F39DA">
              <w:rPr>
                <w:rFonts w:ascii="Calibri" w:eastAsia="Times New Roman" w:hAnsi="Calibri" w:cs="Times New Roman"/>
                <w:color w:val="000000"/>
              </w:rPr>
              <w:t>s.33</w:t>
            </w:r>
            <w:r w:rsidR="001D5CBE">
              <w:rPr>
                <w:rFonts w:ascii="Calibri" w:eastAsia="Times New Roman" w:hAnsi="Calibri" w:cs="Times New Roman"/>
                <w:color w:val="000000"/>
              </w:rPr>
              <w:t>, Playground-AQI-1-6</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9.</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Foster the engagement of and communications with parents</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i.1,</w:t>
            </w:r>
            <w:r>
              <w:rPr>
                <w:rFonts w:ascii="Calibri" w:eastAsia="Times New Roman" w:hAnsi="Calibri" w:cs="Times New Roman"/>
                <w:color w:val="000000"/>
              </w:rPr>
              <w:t xml:space="preserve"> </w:t>
            </w:r>
            <w:r w:rsidRPr="00BE4EF1">
              <w:rPr>
                <w:rFonts w:ascii="Calibri" w:eastAsia="Times New Roman" w:hAnsi="Calibri" w:cs="Times New Roman"/>
                <w:color w:val="000000"/>
              </w:rPr>
              <w:t>i.2, i.3, i.4, i.5, i.12, i.15, i.16, i.18, i.19, i.20, i.23</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t.1, t.2,</w:t>
            </w:r>
            <w:r w:rsidRPr="00BE4EF1">
              <w:rPr>
                <w:rFonts w:ascii="Calibri" w:eastAsia="Times New Roman" w:hAnsi="Calibri" w:cs="Times New Roman"/>
                <w:color w:val="000000"/>
              </w:rPr>
              <w:t xml:space="preserve"> </w:t>
            </w:r>
            <w:r>
              <w:rPr>
                <w:rFonts w:ascii="Calibri" w:eastAsia="Times New Roman" w:hAnsi="Calibri" w:cs="Times New Roman"/>
                <w:color w:val="000000"/>
              </w:rPr>
              <w:t>t.3,</w:t>
            </w:r>
            <w:r w:rsidRPr="00BE4EF1">
              <w:rPr>
                <w:rFonts w:ascii="Calibri" w:eastAsia="Times New Roman" w:hAnsi="Calibri" w:cs="Times New Roman"/>
                <w:color w:val="000000"/>
              </w:rPr>
              <w:t xml:space="preserve"> </w:t>
            </w:r>
            <w:r>
              <w:rPr>
                <w:rFonts w:ascii="Calibri" w:eastAsia="Times New Roman" w:hAnsi="Calibri" w:cs="Times New Roman"/>
                <w:color w:val="000000"/>
              </w:rPr>
              <w:t>t.4</w:t>
            </w:r>
            <w:r w:rsidRPr="00BE4EF1">
              <w:rPr>
                <w:rFonts w:ascii="Calibri" w:eastAsia="Times New Roman" w:hAnsi="Calibri" w:cs="Times New Roman"/>
                <w:color w:val="000000"/>
              </w:rPr>
              <w:t xml:space="preserve">, </w:t>
            </w:r>
            <w:r>
              <w:rPr>
                <w:rFonts w:ascii="Calibri" w:eastAsia="Times New Roman" w:hAnsi="Calibri" w:cs="Times New Roman"/>
                <w:color w:val="000000"/>
              </w:rPr>
              <w:t>t.12</w:t>
            </w:r>
            <w:r w:rsidRPr="00BE4EF1">
              <w:rPr>
                <w:rFonts w:ascii="Calibri" w:eastAsia="Times New Roman" w:hAnsi="Calibri" w:cs="Times New Roman"/>
                <w:color w:val="000000"/>
              </w:rPr>
              <w:t xml:space="preserve">, </w:t>
            </w:r>
            <w:r>
              <w:rPr>
                <w:rFonts w:ascii="Calibri" w:eastAsia="Times New Roman" w:hAnsi="Calibri" w:cs="Times New Roman"/>
                <w:color w:val="000000"/>
              </w:rPr>
              <w:t>t.15</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16, </w:t>
            </w:r>
            <w:r>
              <w:rPr>
                <w:rFonts w:ascii="Calibri" w:eastAsia="Times New Roman" w:hAnsi="Calibri" w:cs="Times New Roman"/>
                <w:color w:val="000000"/>
              </w:rPr>
              <w:t>t.</w:t>
            </w:r>
            <w:r w:rsidRPr="00BE4EF1">
              <w:rPr>
                <w:rFonts w:ascii="Calibri" w:eastAsia="Times New Roman" w:hAnsi="Calibri" w:cs="Times New Roman"/>
                <w:color w:val="000000"/>
              </w:rPr>
              <w:t xml:space="preserve">18, </w:t>
            </w:r>
            <w:r>
              <w:rPr>
                <w:rFonts w:ascii="Calibri" w:eastAsia="Times New Roman" w:hAnsi="Calibri" w:cs="Times New Roman"/>
                <w:color w:val="000000"/>
              </w:rPr>
              <w:t>t.</w:t>
            </w:r>
            <w:r w:rsidRPr="00BE4EF1">
              <w:rPr>
                <w:rFonts w:ascii="Calibri" w:eastAsia="Times New Roman" w:hAnsi="Calibri" w:cs="Times New Roman"/>
                <w:color w:val="000000"/>
              </w:rPr>
              <w:t xml:space="preserve">19, </w:t>
            </w:r>
            <w:r>
              <w:rPr>
                <w:rFonts w:ascii="Calibri" w:eastAsia="Times New Roman" w:hAnsi="Calibri" w:cs="Times New Roman"/>
                <w:color w:val="000000"/>
              </w:rPr>
              <w:t>t.</w:t>
            </w:r>
            <w:r w:rsidRPr="00BE4EF1">
              <w:rPr>
                <w:rFonts w:ascii="Calibri" w:eastAsia="Times New Roman" w:hAnsi="Calibri" w:cs="Times New Roman"/>
                <w:color w:val="000000"/>
              </w:rPr>
              <w:t xml:space="preserve">20, </w:t>
            </w:r>
            <w:r>
              <w:rPr>
                <w:rFonts w:ascii="Calibri" w:eastAsia="Times New Roman" w:hAnsi="Calibri" w:cs="Times New Roman"/>
                <w:color w:val="000000"/>
              </w:rPr>
              <w:t>t.</w:t>
            </w:r>
            <w:r w:rsidRPr="00BE4EF1">
              <w:rPr>
                <w:rFonts w:ascii="Calibri" w:eastAsia="Times New Roman" w:hAnsi="Calibri" w:cs="Times New Roman"/>
                <w:color w:val="000000"/>
              </w:rPr>
              <w:t>23</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p.1, p.2,</w:t>
            </w:r>
            <w:r w:rsidRPr="00BE4EF1">
              <w:rPr>
                <w:rFonts w:ascii="Calibri" w:eastAsia="Times New Roman" w:hAnsi="Calibri" w:cs="Times New Roman"/>
                <w:color w:val="000000"/>
              </w:rPr>
              <w:t xml:space="preserve"> </w:t>
            </w:r>
            <w:r>
              <w:rPr>
                <w:rFonts w:ascii="Calibri" w:eastAsia="Times New Roman" w:hAnsi="Calibri" w:cs="Times New Roman"/>
                <w:color w:val="000000"/>
              </w:rPr>
              <w:t>p.3,</w:t>
            </w:r>
            <w:r w:rsidRPr="00BE4EF1">
              <w:rPr>
                <w:rFonts w:ascii="Calibri" w:eastAsia="Times New Roman" w:hAnsi="Calibri" w:cs="Times New Roman"/>
                <w:color w:val="000000"/>
              </w:rPr>
              <w:t xml:space="preserve"> </w:t>
            </w:r>
            <w:r>
              <w:rPr>
                <w:rFonts w:ascii="Calibri" w:eastAsia="Times New Roman" w:hAnsi="Calibri" w:cs="Times New Roman"/>
                <w:color w:val="000000"/>
              </w:rPr>
              <w:t>p.5</w:t>
            </w:r>
            <w:r w:rsidRPr="00BE4EF1">
              <w:rPr>
                <w:rFonts w:ascii="Calibri" w:eastAsia="Times New Roman" w:hAnsi="Calibri" w:cs="Times New Roman"/>
                <w:color w:val="000000"/>
              </w:rPr>
              <w:t xml:space="preserve">, </w:t>
            </w:r>
            <w:r>
              <w:rPr>
                <w:rFonts w:ascii="Calibri" w:eastAsia="Times New Roman" w:hAnsi="Calibri" w:cs="Times New Roman"/>
                <w:color w:val="000000"/>
              </w:rPr>
              <w:t>p.9, p.15,</w:t>
            </w:r>
            <w:r w:rsidRPr="00BE4EF1">
              <w:rPr>
                <w:rFonts w:ascii="Calibri" w:eastAsia="Times New Roman" w:hAnsi="Calibri" w:cs="Times New Roman"/>
                <w:color w:val="000000"/>
              </w:rPr>
              <w:t xml:space="preserve"> </w:t>
            </w:r>
            <w:r>
              <w:rPr>
                <w:rFonts w:ascii="Calibri" w:eastAsia="Times New Roman" w:hAnsi="Calibri" w:cs="Times New Roman"/>
                <w:color w:val="000000"/>
              </w:rPr>
              <w:t>p.19</w:t>
            </w:r>
            <w:r w:rsidRPr="00BE4EF1">
              <w:rPr>
                <w:rFonts w:ascii="Calibri" w:eastAsia="Times New Roman" w:hAnsi="Calibri" w:cs="Times New Roman"/>
                <w:color w:val="000000"/>
              </w:rPr>
              <w:t xml:space="preserve">, </w:t>
            </w:r>
            <w:r>
              <w:rPr>
                <w:rFonts w:ascii="Calibri" w:eastAsia="Times New Roman" w:hAnsi="Calibri" w:cs="Times New Roman"/>
                <w:color w:val="000000"/>
              </w:rPr>
              <w:t>p.20</w:t>
            </w:r>
            <w:r w:rsidRPr="00BE4EF1">
              <w:rPr>
                <w:rFonts w:ascii="Calibri" w:eastAsia="Times New Roman" w:hAnsi="Calibri" w:cs="Times New Roman"/>
                <w:color w:val="000000"/>
              </w:rPr>
              <w:t xml:space="preserve">, </w:t>
            </w:r>
            <w:r>
              <w:rPr>
                <w:rFonts w:ascii="Calibri" w:eastAsia="Times New Roman" w:hAnsi="Calibri" w:cs="Times New Roman"/>
                <w:color w:val="000000"/>
              </w:rPr>
              <w:t>p.23, p.24</w:t>
            </w:r>
            <w:r w:rsidRPr="00BE4EF1">
              <w:rPr>
                <w:rFonts w:ascii="Calibri" w:eastAsia="Times New Roman" w:hAnsi="Calibri" w:cs="Times New Roman"/>
                <w:color w:val="000000"/>
              </w:rPr>
              <w:t xml:space="preserve">, </w:t>
            </w:r>
            <w:r>
              <w:rPr>
                <w:rFonts w:ascii="Calibri" w:eastAsia="Times New Roman" w:hAnsi="Calibri" w:cs="Times New Roman"/>
                <w:color w:val="000000"/>
              </w:rPr>
              <w:t>p.25</w:t>
            </w:r>
            <w:r w:rsidRPr="00BE4EF1">
              <w:rPr>
                <w:rFonts w:ascii="Calibri" w:eastAsia="Times New Roman" w:hAnsi="Calibri" w:cs="Times New Roman"/>
                <w:color w:val="000000"/>
              </w:rPr>
              <w:t xml:space="preserve">, </w:t>
            </w:r>
            <w:r>
              <w:rPr>
                <w:rFonts w:ascii="Calibri" w:eastAsia="Times New Roman" w:hAnsi="Calibri" w:cs="Times New Roman"/>
                <w:color w:val="000000"/>
              </w:rPr>
              <w:t>p.26</w:t>
            </w:r>
            <w:r w:rsidRPr="00BE4EF1">
              <w:rPr>
                <w:rFonts w:ascii="Calibri" w:eastAsia="Times New Roman" w:hAnsi="Calibri" w:cs="Times New Roman"/>
                <w:color w:val="000000"/>
              </w:rPr>
              <w:t xml:space="preserve">, </w:t>
            </w:r>
            <w:r>
              <w:rPr>
                <w:rFonts w:ascii="Calibri" w:eastAsia="Times New Roman" w:hAnsi="Calibri" w:cs="Times New Roman"/>
                <w:color w:val="000000"/>
              </w:rPr>
              <w:t>p.29</w:t>
            </w:r>
          </w:p>
        </w:tc>
        <w:tc>
          <w:tcPr>
            <w:tcW w:w="2436" w:type="dxa"/>
            <w:hideMark/>
          </w:tcPr>
          <w:p w:rsidR="001D5CBE" w:rsidRPr="00BE4EF1" w:rsidRDefault="000E5A84" w:rsidP="000129DA">
            <w:pPr>
              <w:rPr>
                <w:rFonts w:ascii="Calibri" w:eastAsia="Times New Roman" w:hAnsi="Calibri" w:cs="Times New Roman"/>
                <w:color w:val="000000"/>
              </w:rPr>
            </w:pPr>
            <w:r>
              <w:rPr>
                <w:rFonts w:ascii="Calibri" w:eastAsia="Times New Roman" w:hAnsi="Calibri" w:cs="Times New Roman"/>
                <w:color w:val="000000"/>
              </w:rPr>
              <w:t>s.1,</w:t>
            </w:r>
            <w:r w:rsidR="001D5CBE">
              <w:rPr>
                <w:rFonts w:ascii="Calibri" w:eastAsia="Times New Roman" w:hAnsi="Calibri" w:cs="Times New Roman"/>
                <w:color w:val="000000"/>
              </w:rPr>
              <w:t xml:space="preserve"> </w:t>
            </w:r>
            <w:r>
              <w:rPr>
                <w:rFonts w:ascii="Calibri" w:eastAsia="Times New Roman" w:hAnsi="Calibri" w:cs="Times New Roman"/>
                <w:color w:val="000000"/>
              </w:rPr>
              <w:t>s.2,</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s.3,</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s.5</w:t>
            </w:r>
            <w:r w:rsidR="001D5CBE" w:rsidRPr="00BE4EF1">
              <w:rPr>
                <w:rFonts w:ascii="Calibri" w:eastAsia="Times New Roman" w:hAnsi="Calibri" w:cs="Times New Roman"/>
                <w:color w:val="000000"/>
              </w:rPr>
              <w:t xml:space="preserve">, </w:t>
            </w:r>
            <w:r w:rsidR="003E384E">
              <w:rPr>
                <w:rFonts w:ascii="Calibri" w:eastAsia="Times New Roman" w:hAnsi="Calibri" w:cs="Times New Roman"/>
                <w:color w:val="000000"/>
              </w:rPr>
              <w:t>s.10</w:t>
            </w:r>
            <w:r w:rsidR="001D5CBE">
              <w:rPr>
                <w:rFonts w:ascii="Calibri" w:eastAsia="Times New Roman" w:hAnsi="Calibri" w:cs="Times New Roman"/>
                <w:color w:val="000000"/>
              </w:rPr>
              <w:t>,</w:t>
            </w:r>
            <w:r w:rsidR="001D5CBE" w:rsidRPr="00BE4EF1">
              <w:rPr>
                <w:rFonts w:ascii="Calibri" w:eastAsia="Times New Roman" w:hAnsi="Calibri" w:cs="Times New Roman"/>
                <w:color w:val="000000"/>
              </w:rPr>
              <w:t xml:space="preserve"> </w:t>
            </w:r>
            <w:r w:rsidR="008B0EEA">
              <w:rPr>
                <w:rFonts w:ascii="Calibri" w:eastAsia="Times New Roman" w:hAnsi="Calibri" w:cs="Times New Roman"/>
                <w:color w:val="000000"/>
              </w:rPr>
              <w:t xml:space="preserve">s.20, </w:t>
            </w:r>
            <w:r w:rsidR="00404036">
              <w:rPr>
                <w:rFonts w:ascii="Calibri" w:eastAsia="Times New Roman" w:hAnsi="Calibri" w:cs="Times New Roman"/>
                <w:color w:val="000000"/>
              </w:rPr>
              <w:t>s.26</w:t>
            </w:r>
            <w:r w:rsidR="001D5CBE" w:rsidRPr="00BE4EF1">
              <w:rPr>
                <w:rFonts w:ascii="Calibri" w:eastAsia="Times New Roman" w:hAnsi="Calibri" w:cs="Times New Roman"/>
                <w:color w:val="000000"/>
              </w:rPr>
              <w:t xml:space="preserve">, </w:t>
            </w:r>
            <w:r w:rsidR="008C548C">
              <w:rPr>
                <w:rFonts w:ascii="Calibri" w:eastAsia="Times New Roman" w:hAnsi="Calibri" w:cs="Times New Roman"/>
                <w:color w:val="000000"/>
              </w:rPr>
              <w:t>s.27</w:t>
            </w:r>
            <w:r w:rsidR="001D5CBE" w:rsidRPr="00BE4EF1">
              <w:rPr>
                <w:rFonts w:ascii="Calibri" w:eastAsia="Times New Roman" w:hAnsi="Calibri" w:cs="Times New Roman"/>
                <w:color w:val="000000"/>
              </w:rPr>
              <w:t xml:space="preserve">, </w:t>
            </w:r>
            <w:r w:rsidR="0013444C">
              <w:rPr>
                <w:rFonts w:ascii="Calibri" w:eastAsia="Times New Roman" w:hAnsi="Calibri" w:cs="Times New Roman"/>
                <w:color w:val="000000"/>
              </w:rPr>
              <w:t>s.28</w:t>
            </w:r>
            <w:r w:rsidR="001D5CBE" w:rsidRPr="00BE4EF1">
              <w:rPr>
                <w:rFonts w:ascii="Calibri" w:eastAsia="Times New Roman" w:hAnsi="Calibri" w:cs="Times New Roman"/>
                <w:color w:val="000000"/>
              </w:rPr>
              <w:t xml:space="preserve">, </w:t>
            </w:r>
            <w:r w:rsidR="00E32D72">
              <w:rPr>
                <w:rFonts w:ascii="Calibri" w:eastAsia="Times New Roman" w:hAnsi="Calibri" w:cs="Times New Roman"/>
                <w:color w:val="000000"/>
              </w:rPr>
              <w:t>s.31</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10.</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Involve local community partners</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W</w:t>
            </w:r>
            <w:r>
              <w:rPr>
                <w:rFonts w:ascii="Calibri" w:eastAsia="Times New Roman" w:hAnsi="Calibri" w:cs="Times New Roman"/>
                <w:color w:val="000000"/>
              </w:rPr>
              <w:t>orking-together</w:t>
            </w:r>
            <w:r w:rsidRPr="00BE4EF1">
              <w:rPr>
                <w:rFonts w:ascii="Calibri" w:eastAsia="Times New Roman" w:hAnsi="Calibri" w:cs="Times New Roman"/>
                <w:color w:val="000000"/>
              </w:rPr>
              <w:t>-</w:t>
            </w:r>
            <w:r>
              <w:rPr>
                <w:rFonts w:ascii="Calibri" w:eastAsia="Times New Roman" w:hAnsi="Calibri" w:cs="Times New Roman"/>
                <w:color w:val="000000"/>
              </w:rPr>
              <w:t>AQI-</w:t>
            </w:r>
            <w:r w:rsidRPr="00BE4EF1">
              <w:rPr>
                <w:rFonts w:ascii="Calibri" w:eastAsia="Times New Roman" w:hAnsi="Calibri" w:cs="Times New Roman"/>
                <w:color w:val="000000"/>
              </w:rPr>
              <w:t>1-4</w:t>
            </w:r>
          </w:p>
        </w:tc>
        <w:tc>
          <w:tcPr>
            <w:tcW w:w="2436" w:type="dxa"/>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W</w:t>
            </w:r>
            <w:r>
              <w:rPr>
                <w:rFonts w:ascii="Calibri" w:eastAsia="Times New Roman" w:hAnsi="Calibri" w:cs="Times New Roman"/>
                <w:color w:val="000000"/>
              </w:rPr>
              <w:t>orking-together</w:t>
            </w:r>
            <w:r w:rsidRPr="00BE4EF1">
              <w:rPr>
                <w:rFonts w:ascii="Calibri" w:eastAsia="Times New Roman" w:hAnsi="Calibri" w:cs="Times New Roman"/>
                <w:color w:val="000000"/>
              </w:rPr>
              <w:t>-</w:t>
            </w:r>
            <w:r>
              <w:rPr>
                <w:rFonts w:ascii="Calibri" w:eastAsia="Times New Roman" w:hAnsi="Calibri" w:cs="Times New Roman"/>
                <w:color w:val="000000"/>
              </w:rPr>
              <w:t>AQI-</w:t>
            </w:r>
            <w:r w:rsidRPr="00BE4EF1">
              <w:rPr>
                <w:rFonts w:ascii="Calibri" w:eastAsia="Times New Roman" w:hAnsi="Calibri" w:cs="Times New Roman"/>
                <w:color w:val="000000"/>
              </w:rPr>
              <w:t>1-4</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 xml:space="preserve">p.9, </w:t>
            </w:r>
            <w:r w:rsidRPr="00BE4EF1">
              <w:rPr>
                <w:rFonts w:ascii="Calibri" w:eastAsia="Times New Roman" w:hAnsi="Calibri" w:cs="Times New Roman"/>
                <w:color w:val="000000"/>
              </w:rPr>
              <w:t>W</w:t>
            </w:r>
            <w:r>
              <w:rPr>
                <w:rFonts w:ascii="Calibri" w:eastAsia="Times New Roman" w:hAnsi="Calibri" w:cs="Times New Roman"/>
                <w:color w:val="000000"/>
              </w:rPr>
              <w:t>orking-together</w:t>
            </w:r>
            <w:r w:rsidRPr="00BE4EF1">
              <w:rPr>
                <w:rFonts w:ascii="Calibri" w:eastAsia="Times New Roman" w:hAnsi="Calibri" w:cs="Times New Roman"/>
                <w:color w:val="000000"/>
              </w:rPr>
              <w:t>-</w:t>
            </w:r>
            <w:r>
              <w:rPr>
                <w:rFonts w:ascii="Calibri" w:eastAsia="Times New Roman" w:hAnsi="Calibri" w:cs="Times New Roman"/>
                <w:color w:val="000000"/>
              </w:rPr>
              <w:t>AQI-</w:t>
            </w:r>
            <w:r w:rsidRPr="00BE4EF1">
              <w:rPr>
                <w:rFonts w:ascii="Calibri" w:eastAsia="Times New Roman" w:hAnsi="Calibri" w:cs="Times New Roman"/>
                <w:color w:val="000000"/>
              </w:rPr>
              <w:t>1-4</w:t>
            </w:r>
          </w:p>
        </w:tc>
        <w:tc>
          <w:tcPr>
            <w:tcW w:w="2436" w:type="dxa"/>
            <w:hideMark/>
          </w:tcPr>
          <w:p w:rsidR="001D5CBE" w:rsidRPr="00BE4EF1" w:rsidRDefault="005D66BB" w:rsidP="005D66BB">
            <w:pPr>
              <w:rPr>
                <w:rFonts w:ascii="Calibri" w:eastAsia="Times New Roman" w:hAnsi="Calibri" w:cs="Times New Roman"/>
                <w:color w:val="000000"/>
              </w:rPr>
            </w:pPr>
            <w:r>
              <w:rPr>
                <w:rFonts w:ascii="Calibri" w:eastAsia="Times New Roman" w:hAnsi="Calibri" w:cs="Times New Roman"/>
                <w:color w:val="000000"/>
              </w:rPr>
              <w:t>s.2</w:t>
            </w:r>
            <w:r w:rsidR="001D5CBE">
              <w:rPr>
                <w:rFonts w:ascii="Calibri" w:eastAsia="Times New Roman" w:hAnsi="Calibri" w:cs="Times New Roman"/>
                <w:color w:val="000000"/>
              </w:rPr>
              <w:t xml:space="preserve">, </w:t>
            </w:r>
            <w:r w:rsidR="001D5CBE" w:rsidRPr="00BE4EF1">
              <w:rPr>
                <w:rFonts w:ascii="Calibri" w:eastAsia="Times New Roman" w:hAnsi="Calibri" w:cs="Times New Roman"/>
                <w:color w:val="000000"/>
              </w:rPr>
              <w:t>W</w:t>
            </w:r>
            <w:r w:rsidR="001D5CBE">
              <w:rPr>
                <w:rFonts w:ascii="Calibri" w:eastAsia="Times New Roman" w:hAnsi="Calibri" w:cs="Times New Roman"/>
                <w:color w:val="000000"/>
              </w:rPr>
              <w:t>orking-together</w:t>
            </w:r>
            <w:r w:rsidR="001D5CBE" w:rsidRPr="00BE4EF1">
              <w:rPr>
                <w:rFonts w:ascii="Calibri" w:eastAsia="Times New Roman" w:hAnsi="Calibri" w:cs="Times New Roman"/>
                <w:color w:val="000000"/>
              </w:rPr>
              <w:t>-</w:t>
            </w:r>
            <w:r w:rsidR="001D5CBE">
              <w:rPr>
                <w:rFonts w:ascii="Calibri" w:eastAsia="Times New Roman" w:hAnsi="Calibri" w:cs="Times New Roman"/>
                <w:color w:val="000000"/>
              </w:rPr>
              <w:t>AQI-</w:t>
            </w:r>
            <w:r w:rsidR="001D5CBE" w:rsidRPr="00BE4EF1">
              <w:rPr>
                <w:rFonts w:ascii="Calibri" w:eastAsia="Times New Roman" w:hAnsi="Calibri" w:cs="Times New Roman"/>
                <w:color w:val="000000"/>
              </w:rPr>
              <w:t>1-4</w:t>
            </w:r>
          </w:p>
        </w:tc>
      </w:tr>
      <w:tr w:rsidR="001D5CBE" w:rsidRPr="00BE4EF1" w:rsidTr="00065893">
        <w:tc>
          <w:tcPr>
            <w:tcW w:w="305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11.</w:t>
            </w:r>
            <w:r w:rsidRPr="00BE4EF1">
              <w:rPr>
                <w:rFonts w:ascii="Times New Roman" w:eastAsia="Times New Roman" w:hAnsi="Times New Roman" w:cs="Times New Roman"/>
                <w:color w:val="000000"/>
                <w:sz w:val="14"/>
                <w:szCs w:val="14"/>
              </w:rPr>
              <w:t xml:space="preserve">   </w:t>
            </w:r>
            <w:r w:rsidRPr="00BE4EF1">
              <w:rPr>
                <w:rFonts w:ascii="Calibri" w:eastAsia="Times New Roman" w:hAnsi="Calibri" w:cs="Times New Roman"/>
                <w:color w:val="000000"/>
              </w:rPr>
              <w:t>Support others in relation to continuous professional learning</w:t>
            </w:r>
          </w:p>
        </w:tc>
        <w:tc>
          <w:tcPr>
            <w:tcW w:w="2435" w:type="dxa"/>
            <w:hideMark/>
          </w:tcPr>
          <w:p w:rsidR="001D5CBE" w:rsidRPr="00BE4EF1" w:rsidRDefault="001D5CBE" w:rsidP="001D5CBE">
            <w:pPr>
              <w:rPr>
                <w:rFonts w:ascii="Calibri" w:eastAsia="Times New Roman" w:hAnsi="Calibri" w:cs="Times New Roman"/>
                <w:color w:val="000000"/>
              </w:rPr>
            </w:pPr>
            <w:r w:rsidRPr="00BE4EF1">
              <w:rPr>
                <w:rFonts w:ascii="Calibri" w:eastAsia="Times New Roman" w:hAnsi="Calibri" w:cs="Times New Roman"/>
                <w:color w:val="000000"/>
              </w:rPr>
              <w:t xml:space="preserve">i.2, </w:t>
            </w:r>
            <w:r>
              <w:rPr>
                <w:rFonts w:ascii="Calibri" w:eastAsia="Times New Roman" w:hAnsi="Calibri" w:cs="Times New Roman"/>
                <w:color w:val="000000"/>
              </w:rPr>
              <w:t xml:space="preserve">i.3, </w:t>
            </w:r>
            <w:r w:rsidRPr="00BE4EF1">
              <w:rPr>
                <w:rFonts w:ascii="Calibri" w:eastAsia="Times New Roman" w:hAnsi="Calibri" w:cs="Times New Roman"/>
                <w:color w:val="000000"/>
              </w:rPr>
              <w:t>i.4, i.12, i.19, i</w:t>
            </w:r>
            <w:r>
              <w:rPr>
                <w:rFonts w:ascii="Calibri" w:eastAsia="Times New Roman" w:hAnsi="Calibri" w:cs="Times New Roman"/>
                <w:color w:val="000000"/>
              </w:rPr>
              <w:t xml:space="preserve">.20, i.23, i.24, Our-Practices-1-10 </w:t>
            </w:r>
          </w:p>
        </w:tc>
        <w:tc>
          <w:tcPr>
            <w:tcW w:w="2436" w:type="dxa"/>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t.2,</w:t>
            </w:r>
            <w:r w:rsidRPr="00BE4EF1">
              <w:rPr>
                <w:rFonts w:ascii="Calibri" w:eastAsia="Times New Roman" w:hAnsi="Calibri" w:cs="Times New Roman"/>
                <w:color w:val="000000"/>
              </w:rPr>
              <w:t xml:space="preserve"> </w:t>
            </w:r>
            <w:r>
              <w:rPr>
                <w:rFonts w:ascii="Calibri" w:eastAsia="Times New Roman" w:hAnsi="Calibri" w:cs="Times New Roman"/>
                <w:color w:val="000000"/>
              </w:rPr>
              <w:t>t.3, t.12</w:t>
            </w:r>
            <w:r w:rsidRPr="00BE4EF1">
              <w:rPr>
                <w:rFonts w:ascii="Calibri" w:eastAsia="Times New Roman" w:hAnsi="Calibri" w:cs="Times New Roman"/>
                <w:color w:val="000000"/>
              </w:rPr>
              <w:t xml:space="preserve">, </w:t>
            </w:r>
            <w:r>
              <w:rPr>
                <w:rFonts w:ascii="Calibri" w:eastAsia="Times New Roman" w:hAnsi="Calibri" w:cs="Times New Roman"/>
                <w:color w:val="000000"/>
              </w:rPr>
              <w:t>t.</w:t>
            </w:r>
            <w:r w:rsidRPr="00BE4EF1">
              <w:rPr>
                <w:rFonts w:ascii="Calibri" w:eastAsia="Times New Roman" w:hAnsi="Calibri" w:cs="Times New Roman"/>
                <w:color w:val="000000"/>
              </w:rPr>
              <w:t xml:space="preserve">19, </w:t>
            </w:r>
            <w:r>
              <w:rPr>
                <w:rFonts w:ascii="Calibri" w:eastAsia="Times New Roman" w:hAnsi="Calibri" w:cs="Times New Roman"/>
                <w:color w:val="000000"/>
              </w:rPr>
              <w:t xml:space="preserve">t.20, t.23, Our-Practices-1-10 </w:t>
            </w:r>
          </w:p>
        </w:tc>
        <w:tc>
          <w:tcPr>
            <w:tcW w:w="2436" w:type="dxa"/>
            <w:hideMark/>
          </w:tcPr>
          <w:p w:rsidR="001D5CBE" w:rsidRPr="00BE4EF1" w:rsidRDefault="001D5CBE" w:rsidP="001D5CBE">
            <w:pPr>
              <w:rPr>
                <w:rFonts w:ascii="Calibri" w:eastAsia="Times New Roman" w:hAnsi="Calibri" w:cs="Times New Roman"/>
                <w:color w:val="000000"/>
              </w:rPr>
            </w:pPr>
            <w:r>
              <w:rPr>
                <w:rFonts w:ascii="Calibri" w:eastAsia="Times New Roman" w:hAnsi="Calibri" w:cs="Times New Roman"/>
                <w:color w:val="000000"/>
              </w:rPr>
              <w:t>p.2,</w:t>
            </w:r>
            <w:r w:rsidRPr="00BE4EF1">
              <w:rPr>
                <w:rFonts w:ascii="Calibri" w:eastAsia="Times New Roman" w:hAnsi="Calibri" w:cs="Times New Roman"/>
                <w:color w:val="000000"/>
              </w:rPr>
              <w:t xml:space="preserve"> </w:t>
            </w:r>
            <w:r>
              <w:rPr>
                <w:rFonts w:ascii="Calibri" w:eastAsia="Times New Roman" w:hAnsi="Calibri" w:cs="Times New Roman"/>
                <w:color w:val="000000"/>
              </w:rPr>
              <w:t>p.3, p.4,</w:t>
            </w:r>
            <w:r w:rsidRPr="00BE4EF1">
              <w:rPr>
                <w:rFonts w:ascii="Calibri" w:eastAsia="Times New Roman" w:hAnsi="Calibri" w:cs="Times New Roman"/>
                <w:color w:val="000000"/>
              </w:rPr>
              <w:t xml:space="preserve"> </w:t>
            </w:r>
            <w:r>
              <w:rPr>
                <w:rFonts w:ascii="Calibri" w:eastAsia="Times New Roman" w:hAnsi="Calibri" w:cs="Times New Roman"/>
                <w:color w:val="000000"/>
              </w:rPr>
              <w:t>p.25</w:t>
            </w:r>
            <w:r w:rsidRPr="00BE4EF1">
              <w:rPr>
                <w:rFonts w:ascii="Calibri" w:eastAsia="Times New Roman" w:hAnsi="Calibri" w:cs="Times New Roman"/>
                <w:color w:val="000000"/>
              </w:rPr>
              <w:t xml:space="preserve">, </w:t>
            </w:r>
            <w:r>
              <w:rPr>
                <w:rFonts w:ascii="Calibri" w:eastAsia="Times New Roman" w:hAnsi="Calibri" w:cs="Times New Roman"/>
                <w:color w:val="000000"/>
              </w:rPr>
              <w:t xml:space="preserve">p.26, p.29, </w:t>
            </w:r>
            <w:r w:rsidRPr="00BC7D8E">
              <w:rPr>
                <w:rFonts w:ascii="Calibri" w:eastAsia="Times New Roman" w:hAnsi="Calibri" w:cs="Times New Roman"/>
                <w:color w:val="000000"/>
              </w:rPr>
              <w:t xml:space="preserve">p.30, </w:t>
            </w:r>
            <w:r w:rsidR="008F39DA">
              <w:rPr>
                <w:rFonts w:ascii="Calibri" w:eastAsia="Times New Roman" w:hAnsi="Calibri" w:cs="Times New Roman"/>
                <w:color w:val="000000"/>
              </w:rPr>
              <w:t>p.31</w:t>
            </w:r>
            <w:r>
              <w:rPr>
                <w:rFonts w:ascii="Calibri" w:eastAsia="Times New Roman" w:hAnsi="Calibri" w:cs="Times New Roman"/>
                <w:color w:val="000000"/>
              </w:rPr>
              <w:t xml:space="preserve">, Our-Practices-1-10 </w:t>
            </w:r>
          </w:p>
        </w:tc>
        <w:tc>
          <w:tcPr>
            <w:tcW w:w="2436" w:type="dxa"/>
            <w:hideMark/>
          </w:tcPr>
          <w:p w:rsidR="001D5CBE" w:rsidRPr="00BE4EF1" w:rsidRDefault="000E5A84" w:rsidP="001D5CBE">
            <w:pPr>
              <w:rPr>
                <w:rFonts w:ascii="Calibri" w:eastAsia="Times New Roman" w:hAnsi="Calibri" w:cs="Times New Roman"/>
                <w:color w:val="000000"/>
              </w:rPr>
            </w:pPr>
            <w:r>
              <w:rPr>
                <w:rFonts w:ascii="Calibri" w:eastAsia="Times New Roman" w:hAnsi="Calibri" w:cs="Times New Roman"/>
                <w:color w:val="000000"/>
              </w:rPr>
              <w:t>s.2,</w:t>
            </w:r>
            <w:r w:rsidR="001D5CBE" w:rsidRPr="00BE4EF1">
              <w:rPr>
                <w:rFonts w:ascii="Calibri" w:eastAsia="Times New Roman" w:hAnsi="Calibri" w:cs="Times New Roman"/>
                <w:color w:val="000000"/>
              </w:rPr>
              <w:t xml:space="preserve"> </w:t>
            </w:r>
            <w:r>
              <w:rPr>
                <w:rFonts w:ascii="Calibri" w:eastAsia="Times New Roman" w:hAnsi="Calibri" w:cs="Times New Roman"/>
                <w:color w:val="000000"/>
              </w:rPr>
              <w:t>s.3,</w:t>
            </w:r>
            <w:r w:rsidR="001D5CBE">
              <w:rPr>
                <w:rFonts w:ascii="Calibri" w:eastAsia="Times New Roman" w:hAnsi="Calibri" w:cs="Times New Roman"/>
                <w:color w:val="000000"/>
              </w:rPr>
              <w:t xml:space="preserve"> </w:t>
            </w:r>
            <w:r>
              <w:rPr>
                <w:rFonts w:ascii="Calibri" w:eastAsia="Times New Roman" w:hAnsi="Calibri" w:cs="Times New Roman"/>
                <w:color w:val="000000"/>
              </w:rPr>
              <w:t>s.4,</w:t>
            </w:r>
            <w:r w:rsidR="001D5CBE" w:rsidRPr="00BE4EF1">
              <w:rPr>
                <w:rFonts w:ascii="Calibri" w:eastAsia="Times New Roman" w:hAnsi="Calibri" w:cs="Times New Roman"/>
                <w:color w:val="000000"/>
              </w:rPr>
              <w:t xml:space="preserve"> </w:t>
            </w:r>
            <w:r w:rsidR="00AF4DB0">
              <w:rPr>
                <w:rFonts w:ascii="Calibri" w:eastAsia="Times New Roman" w:hAnsi="Calibri" w:cs="Times New Roman"/>
                <w:color w:val="000000"/>
              </w:rPr>
              <w:t xml:space="preserve">s.24, </w:t>
            </w:r>
            <w:r w:rsidR="008C548C">
              <w:rPr>
                <w:rFonts w:ascii="Calibri" w:eastAsia="Times New Roman" w:hAnsi="Calibri" w:cs="Times New Roman"/>
                <w:color w:val="000000"/>
              </w:rPr>
              <w:t>s.27</w:t>
            </w:r>
            <w:r w:rsidR="001D5CBE" w:rsidRPr="00BE4EF1">
              <w:rPr>
                <w:rFonts w:ascii="Calibri" w:eastAsia="Times New Roman" w:hAnsi="Calibri" w:cs="Times New Roman"/>
                <w:color w:val="000000"/>
              </w:rPr>
              <w:t xml:space="preserve">, </w:t>
            </w:r>
            <w:r w:rsidR="0013444C">
              <w:rPr>
                <w:rFonts w:ascii="Calibri" w:eastAsia="Times New Roman" w:hAnsi="Calibri" w:cs="Times New Roman"/>
                <w:color w:val="000000"/>
              </w:rPr>
              <w:t>s.28</w:t>
            </w:r>
            <w:r w:rsidR="001D5CBE">
              <w:rPr>
                <w:rFonts w:ascii="Calibri" w:eastAsia="Times New Roman" w:hAnsi="Calibri" w:cs="Times New Roman"/>
                <w:color w:val="000000"/>
              </w:rPr>
              <w:t xml:space="preserve">, </w:t>
            </w:r>
            <w:r w:rsidR="00E32D72">
              <w:rPr>
                <w:rFonts w:ascii="Calibri" w:eastAsia="Times New Roman" w:hAnsi="Calibri" w:cs="Times New Roman"/>
                <w:color w:val="000000"/>
              </w:rPr>
              <w:t>s.31</w:t>
            </w:r>
            <w:r w:rsidR="001D5CBE">
              <w:rPr>
                <w:rFonts w:ascii="Calibri" w:eastAsia="Times New Roman" w:hAnsi="Calibri" w:cs="Times New Roman"/>
                <w:color w:val="000000"/>
              </w:rPr>
              <w:t xml:space="preserve">, </w:t>
            </w:r>
            <w:r w:rsidR="008F39DA">
              <w:rPr>
                <w:rFonts w:ascii="Calibri" w:eastAsia="Times New Roman" w:hAnsi="Calibri" w:cs="Times New Roman"/>
                <w:color w:val="000000"/>
              </w:rPr>
              <w:t>s.32</w:t>
            </w:r>
            <w:r w:rsidR="001D5CBE" w:rsidRPr="00BC7D8E">
              <w:rPr>
                <w:rFonts w:ascii="Calibri" w:eastAsia="Times New Roman" w:hAnsi="Calibri" w:cs="Times New Roman"/>
                <w:color w:val="000000"/>
              </w:rPr>
              <w:t xml:space="preserve">, </w:t>
            </w:r>
            <w:r w:rsidR="008F39DA">
              <w:rPr>
                <w:rFonts w:ascii="Calibri" w:eastAsia="Times New Roman" w:hAnsi="Calibri" w:cs="Times New Roman"/>
                <w:color w:val="000000"/>
              </w:rPr>
              <w:t>s.33</w:t>
            </w:r>
            <w:r w:rsidR="001D5CBE">
              <w:rPr>
                <w:rFonts w:ascii="Calibri" w:eastAsia="Times New Roman" w:hAnsi="Calibri" w:cs="Times New Roman"/>
                <w:color w:val="000000"/>
              </w:rPr>
              <w:t xml:space="preserve">, Our-Practices-1-10 </w:t>
            </w:r>
          </w:p>
        </w:tc>
      </w:tr>
    </w:tbl>
    <w:p w:rsidR="00B32160" w:rsidRPr="00F051CA" w:rsidRDefault="00B32160" w:rsidP="00B32160">
      <w:pPr>
        <w:keepLines/>
        <w:rPr>
          <w:sz w:val="21"/>
          <w:szCs w:val="21"/>
          <w:u w:val="single"/>
        </w:rPr>
      </w:pPr>
    </w:p>
    <w:p w:rsidR="00B32160" w:rsidRDefault="00B32160" w:rsidP="00B32160"/>
    <w:p w:rsidR="00065893" w:rsidRDefault="00065893" w:rsidP="00B32160">
      <w:pPr>
        <w:pStyle w:val="Heading1"/>
        <w:rPr>
          <w:sz w:val="21"/>
          <w:szCs w:val="21"/>
          <w:u w:val="single"/>
        </w:rPr>
      </w:pPr>
    </w:p>
    <w:p w:rsidR="00065893" w:rsidRDefault="00065893" w:rsidP="00065893"/>
    <w:p w:rsidR="00F051CA" w:rsidRPr="00065893" w:rsidRDefault="00065893" w:rsidP="00065893">
      <w:pPr>
        <w:tabs>
          <w:tab w:val="left" w:pos="11130"/>
        </w:tabs>
      </w:pPr>
      <w:r>
        <w:tab/>
      </w:r>
    </w:p>
    <w:sectPr w:rsidR="00F051CA" w:rsidRPr="00065893" w:rsidSect="0006589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E6" w:rsidRPr="00EB50C8" w:rsidRDefault="007E2BE6" w:rsidP="00BC6BDC">
      <w:pPr>
        <w:spacing w:after="0" w:line="240" w:lineRule="auto"/>
        <w:rPr>
          <w:sz w:val="21"/>
          <w:szCs w:val="21"/>
        </w:rPr>
      </w:pPr>
      <w:r w:rsidRPr="00EB50C8">
        <w:rPr>
          <w:sz w:val="21"/>
          <w:szCs w:val="21"/>
        </w:rPr>
        <w:separator/>
      </w:r>
    </w:p>
  </w:endnote>
  <w:endnote w:type="continuationSeparator" w:id="0">
    <w:p w:rsidR="007E2BE6" w:rsidRPr="00EB50C8" w:rsidRDefault="007E2BE6" w:rsidP="00BC6BDC">
      <w:pPr>
        <w:spacing w:after="0" w:line="240" w:lineRule="auto"/>
        <w:rPr>
          <w:sz w:val="21"/>
          <w:szCs w:val="21"/>
        </w:rPr>
      </w:pPr>
      <w:r w:rsidRPr="00EB50C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11959"/>
      <w:docPartObj>
        <w:docPartGallery w:val="Page Numbers (Bottom of Page)"/>
        <w:docPartUnique/>
      </w:docPartObj>
    </w:sdtPr>
    <w:sdtEndPr>
      <w:rPr>
        <w:noProof/>
      </w:rPr>
    </w:sdtEndPr>
    <w:sdtContent>
      <w:p w:rsidR="006D0BDA" w:rsidRDefault="006D0BDA">
        <w:pPr>
          <w:pStyle w:val="Footer"/>
          <w:jc w:val="center"/>
        </w:pPr>
        <w:r>
          <w:fldChar w:fldCharType="begin"/>
        </w:r>
        <w:r>
          <w:instrText xml:space="preserve"> PAGE   \* MERGEFORMAT </w:instrText>
        </w:r>
        <w:r>
          <w:fldChar w:fldCharType="separate"/>
        </w:r>
        <w:r w:rsidR="00305A81">
          <w:rPr>
            <w:noProof/>
          </w:rPr>
          <w:t>i</w:t>
        </w:r>
        <w:r>
          <w:rPr>
            <w:noProof/>
          </w:rPr>
          <w:fldChar w:fldCharType="end"/>
        </w:r>
      </w:p>
    </w:sdtContent>
  </w:sdt>
  <w:p w:rsidR="006D0BDA" w:rsidRDefault="006D0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23425"/>
      <w:docPartObj>
        <w:docPartGallery w:val="Page Numbers (Bottom of Page)"/>
        <w:docPartUnique/>
      </w:docPartObj>
    </w:sdtPr>
    <w:sdtEndPr>
      <w:rPr>
        <w:noProof/>
      </w:rPr>
    </w:sdtEndPr>
    <w:sdtContent>
      <w:p w:rsidR="006D0BDA" w:rsidRDefault="006D0BDA">
        <w:pPr>
          <w:pStyle w:val="Footer"/>
          <w:jc w:val="center"/>
        </w:pPr>
        <w:r>
          <w:fldChar w:fldCharType="begin"/>
        </w:r>
        <w:r>
          <w:instrText xml:space="preserve"> PAGE   \* MERGEFORMAT </w:instrText>
        </w:r>
        <w:r>
          <w:fldChar w:fldCharType="separate"/>
        </w:r>
        <w:r w:rsidR="0088661D">
          <w:rPr>
            <w:noProof/>
          </w:rPr>
          <w:t>2</w:t>
        </w:r>
        <w:r>
          <w:rPr>
            <w:noProof/>
          </w:rPr>
          <w:fldChar w:fldCharType="end"/>
        </w:r>
      </w:p>
    </w:sdtContent>
  </w:sdt>
  <w:p w:rsidR="006D0BDA" w:rsidRDefault="006D0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91818"/>
      <w:docPartObj>
        <w:docPartGallery w:val="Page Numbers (Bottom of Page)"/>
        <w:docPartUnique/>
      </w:docPartObj>
    </w:sdtPr>
    <w:sdtEndPr>
      <w:rPr>
        <w:noProof/>
      </w:rPr>
    </w:sdtEndPr>
    <w:sdtContent>
      <w:p w:rsidR="006D0BDA" w:rsidRDefault="006D0BDA">
        <w:pPr>
          <w:pStyle w:val="Footer"/>
          <w:jc w:val="center"/>
        </w:pPr>
        <w:r>
          <w:fldChar w:fldCharType="begin"/>
        </w:r>
        <w:r>
          <w:instrText xml:space="preserve"> PAGE   \* MERGEFORMAT </w:instrText>
        </w:r>
        <w:r>
          <w:fldChar w:fldCharType="separate"/>
        </w:r>
        <w:r w:rsidR="00305A81">
          <w:rPr>
            <w:noProof/>
          </w:rPr>
          <w:t>3</w:t>
        </w:r>
        <w:r>
          <w:rPr>
            <w:noProof/>
          </w:rPr>
          <w:fldChar w:fldCharType="end"/>
        </w:r>
      </w:p>
    </w:sdtContent>
  </w:sdt>
  <w:p w:rsidR="006D0BDA" w:rsidRDefault="006D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E6" w:rsidRPr="00EB50C8" w:rsidRDefault="007E2BE6" w:rsidP="00BC6BDC">
      <w:pPr>
        <w:spacing w:after="0" w:line="240" w:lineRule="auto"/>
        <w:rPr>
          <w:sz w:val="21"/>
          <w:szCs w:val="21"/>
        </w:rPr>
      </w:pPr>
      <w:r w:rsidRPr="00EB50C8">
        <w:rPr>
          <w:sz w:val="21"/>
          <w:szCs w:val="21"/>
        </w:rPr>
        <w:separator/>
      </w:r>
    </w:p>
  </w:footnote>
  <w:footnote w:type="continuationSeparator" w:id="0">
    <w:p w:rsidR="007E2BE6" w:rsidRPr="00EB50C8" w:rsidRDefault="007E2BE6" w:rsidP="00BC6BDC">
      <w:pPr>
        <w:spacing w:after="0" w:line="240" w:lineRule="auto"/>
        <w:rPr>
          <w:sz w:val="21"/>
          <w:szCs w:val="21"/>
        </w:rPr>
      </w:pPr>
      <w:r w:rsidRPr="00EB50C8">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DA" w:rsidRPr="00CC732A" w:rsidRDefault="006D0BDA" w:rsidP="00CC732A">
    <w:pPr>
      <w:pStyle w:val="Header"/>
      <w:jc w:val="center"/>
      <w:rPr>
        <w:u w:val="single"/>
      </w:rPr>
    </w:pPr>
    <w:r w:rsidRPr="00CC732A">
      <w:rPr>
        <w:u w:val="single"/>
      </w:rPr>
      <w:t>Program Statement = Philosophy (Goals) + Strategy (Approach) + Plans of Action + Practice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A45"/>
    <w:multiLevelType w:val="hybridMultilevel"/>
    <w:tmpl w:val="B5B0D9D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nsid w:val="03C54806"/>
    <w:multiLevelType w:val="hybridMultilevel"/>
    <w:tmpl w:val="8E980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A1B45"/>
    <w:multiLevelType w:val="hybridMultilevel"/>
    <w:tmpl w:val="DB1C5E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3905C1"/>
    <w:multiLevelType w:val="hybridMultilevel"/>
    <w:tmpl w:val="C9E4C1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F138AD"/>
    <w:multiLevelType w:val="hybridMultilevel"/>
    <w:tmpl w:val="2FD44BD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7DDE5256">
      <w:numFmt w:val="bullet"/>
      <w:lvlText w:val="-"/>
      <w:lvlJc w:val="left"/>
      <w:pPr>
        <w:ind w:left="2880" w:hanging="360"/>
      </w:pPr>
      <w:rPr>
        <w:rFonts w:ascii="Calibri" w:eastAsiaTheme="minorHAnsi" w:hAnsi="Calibri" w:cstheme="minorBidi"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7850"/>
    <w:multiLevelType w:val="hybridMultilevel"/>
    <w:tmpl w:val="6270D8EE"/>
    <w:lvl w:ilvl="0" w:tplc="04090015">
      <w:start w:val="1"/>
      <w:numFmt w:val="upperLetter"/>
      <w:lvlText w:val="%1."/>
      <w:lvlJc w:val="left"/>
      <w:pPr>
        <w:ind w:left="768" w:hanging="360"/>
      </w:pPr>
    </w:lvl>
    <w:lvl w:ilvl="1" w:tplc="04090001">
      <w:start w:val="1"/>
      <w:numFmt w:val="bullet"/>
      <w:lvlText w:val=""/>
      <w:lvlJc w:val="left"/>
      <w:pPr>
        <w:ind w:left="1488" w:hanging="360"/>
      </w:pPr>
      <w:rPr>
        <w:rFonts w:ascii="Symbol" w:hAnsi="Symbol"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nsid w:val="1B8740BD"/>
    <w:multiLevelType w:val="hybridMultilevel"/>
    <w:tmpl w:val="3BAA76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DDE5256">
      <w:numFmt w:val="bullet"/>
      <w:lvlText w:val="-"/>
      <w:lvlJc w:val="left"/>
      <w:pPr>
        <w:ind w:left="2880" w:hanging="360"/>
      </w:pPr>
      <w:rPr>
        <w:rFonts w:ascii="Calibri" w:eastAsiaTheme="minorHAnsi" w:hAnsi="Calibri" w:cstheme="minorBidi"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70CD0"/>
    <w:multiLevelType w:val="hybridMultilevel"/>
    <w:tmpl w:val="3BAA76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DDE5256">
      <w:numFmt w:val="bullet"/>
      <w:lvlText w:val="-"/>
      <w:lvlJc w:val="left"/>
      <w:pPr>
        <w:ind w:left="2880" w:hanging="360"/>
      </w:pPr>
      <w:rPr>
        <w:rFonts w:ascii="Calibri" w:eastAsiaTheme="minorHAnsi" w:hAnsi="Calibri" w:cstheme="minorBidi"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6246F"/>
    <w:multiLevelType w:val="hybridMultilevel"/>
    <w:tmpl w:val="C8922096"/>
    <w:lvl w:ilvl="0" w:tplc="7DDE5256">
      <w:numFmt w:val="bullet"/>
      <w:lvlText w:val="-"/>
      <w:lvlJc w:val="left"/>
      <w:pPr>
        <w:ind w:left="28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713E6"/>
    <w:multiLevelType w:val="hybridMultilevel"/>
    <w:tmpl w:val="3752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50BB5"/>
    <w:multiLevelType w:val="hybridMultilevel"/>
    <w:tmpl w:val="B32AD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7A7DFE"/>
    <w:multiLevelType w:val="hybridMultilevel"/>
    <w:tmpl w:val="8878F9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1C8077D"/>
    <w:multiLevelType w:val="hybridMultilevel"/>
    <w:tmpl w:val="271EF21C"/>
    <w:lvl w:ilvl="0" w:tplc="9D82F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74FC2"/>
    <w:multiLevelType w:val="hybridMultilevel"/>
    <w:tmpl w:val="3BAA76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DDE5256">
      <w:numFmt w:val="bullet"/>
      <w:lvlText w:val="-"/>
      <w:lvlJc w:val="left"/>
      <w:pPr>
        <w:ind w:left="2880" w:hanging="360"/>
      </w:pPr>
      <w:rPr>
        <w:rFonts w:ascii="Calibri" w:eastAsiaTheme="minorHAnsi" w:hAnsi="Calibri" w:cstheme="minorBidi"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B1F0F"/>
    <w:multiLevelType w:val="hybridMultilevel"/>
    <w:tmpl w:val="58DC5744"/>
    <w:lvl w:ilvl="0" w:tplc="582E7080">
      <w:start w:val="1"/>
      <w:numFmt w:val="bullet"/>
      <w:lvlText w:val="•"/>
      <w:lvlJc w:val="left"/>
      <w:pPr>
        <w:tabs>
          <w:tab w:val="num" w:pos="720"/>
        </w:tabs>
        <w:ind w:left="720" w:hanging="360"/>
      </w:pPr>
      <w:rPr>
        <w:rFonts w:ascii="Times New Roman" w:hAnsi="Times New Roman" w:hint="default"/>
      </w:rPr>
    </w:lvl>
    <w:lvl w:ilvl="1" w:tplc="63507386" w:tentative="1">
      <w:start w:val="1"/>
      <w:numFmt w:val="bullet"/>
      <w:lvlText w:val="•"/>
      <w:lvlJc w:val="left"/>
      <w:pPr>
        <w:tabs>
          <w:tab w:val="num" w:pos="1440"/>
        </w:tabs>
        <w:ind w:left="1440" w:hanging="360"/>
      </w:pPr>
      <w:rPr>
        <w:rFonts w:ascii="Times New Roman" w:hAnsi="Times New Roman" w:hint="default"/>
      </w:rPr>
    </w:lvl>
    <w:lvl w:ilvl="2" w:tplc="7FD8076C" w:tentative="1">
      <w:start w:val="1"/>
      <w:numFmt w:val="bullet"/>
      <w:lvlText w:val="•"/>
      <w:lvlJc w:val="left"/>
      <w:pPr>
        <w:tabs>
          <w:tab w:val="num" w:pos="2160"/>
        </w:tabs>
        <w:ind w:left="2160" w:hanging="360"/>
      </w:pPr>
      <w:rPr>
        <w:rFonts w:ascii="Times New Roman" w:hAnsi="Times New Roman" w:hint="default"/>
      </w:rPr>
    </w:lvl>
    <w:lvl w:ilvl="3" w:tplc="1FDCB5BA" w:tentative="1">
      <w:start w:val="1"/>
      <w:numFmt w:val="bullet"/>
      <w:lvlText w:val="•"/>
      <w:lvlJc w:val="left"/>
      <w:pPr>
        <w:tabs>
          <w:tab w:val="num" w:pos="2880"/>
        </w:tabs>
        <w:ind w:left="2880" w:hanging="360"/>
      </w:pPr>
      <w:rPr>
        <w:rFonts w:ascii="Times New Roman" w:hAnsi="Times New Roman" w:hint="default"/>
      </w:rPr>
    </w:lvl>
    <w:lvl w:ilvl="4" w:tplc="33B6328E" w:tentative="1">
      <w:start w:val="1"/>
      <w:numFmt w:val="bullet"/>
      <w:lvlText w:val="•"/>
      <w:lvlJc w:val="left"/>
      <w:pPr>
        <w:tabs>
          <w:tab w:val="num" w:pos="3600"/>
        </w:tabs>
        <w:ind w:left="3600" w:hanging="360"/>
      </w:pPr>
      <w:rPr>
        <w:rFonts w:ascii="Times New Roman" w:hAnsi="Times New Roman" w:hint="default"/>
      </w:rPr>
    </w:lvl>
    <w:lvl w:ilvl="5" w:tplc="E4A66BBC" w:tentative="1">
      <w:start w:val="1"/>
      <w:numFmt w:val="bullet"/>
      <w:lvlText w:val="•"/>
      <w:lvlJc w:val="left"/>
      <w:pPr>
        <w:tabs>
          <w:tab w:val="num" w:pos="4320"/>
        </w:tabs>
        <w:ind w:left="4320" w:hanging="360"/>
      </w:pPr>
      <w:rPr>
        <w:rFonts w:ascii="Times New Roman" w:hAnsi="Times New Roman" w:hint="default"/>
      </w:rPr>
    </w:lvl>
    <w:lvl w:ilvl="6" w:tplc="72443B3C" w:tentative="1">
      <w:start w:val="1"/>
      <w:numFmt w:val="bullet"/>
      <w:lvlText w:val="•"/>
      <w:lvlJc w:val="left"/>
      <w:pPr>
        <w:tabs>
          <w:tab w:val="num" w:pos="5040"/>
        </w:tabs>
        <w:ind w:left="5040" w:hanging="360"/>
      </w:pPr>
      <w:rPr>
        <w:rFonts w:ascii="Times New Roman" w:hAnsi="Times New Roman" w:hint="default"/>
      </w:rPr>
    </w:lvl>
    <w:lvl w:ilvl="7" w:tplc="D24C51FA" w:tentative="1">
      <w:start w:val="1"/>
      <w:numFmt w:val="bullet"/>
      <w:lvlText w:val="•"/>
      <w:lvlJc w:val="left"/>
      <w:pPr>
        <w:tabs>
          <w:tab w:val="num" w:pos="5760"/>
        </w:tabs>
        <w:ind w:left="5760" w:hanging="360"/>
      </w:pPr>
      <w:rPr>
        <w:rFonts w:ascii="Times New Roman" w:hAnsi="Times New Roman" w:hint="default"/>
      </w:rPr>
    </w:lvl>
    <w:lvl w:ilvl="8" w:tplc="54E655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F92FEE"/>
    <w:multiLevelType w:val="hybridMultilevel"/>
    <w:tmpl w:val="3BAA76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DDE5256">
      <w:numFmt w:val="bullet"/>
      <w:lvlText w:val="-"/>
      <w:lvlJc w:val="left"/>
      <w:pPr>
        <w:ind w:left="2880" w:hanging="360"/>
      </w:pPr>
      <w:rPr>
        <w:rFonts w:ascii="Calibri" w:eastAsiaTheme="minorHAnsi" w:hAnsi="Calibri" w:cstheme="minorBidi"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42D14"/>
    <w:multiLevelType w:val="hybridMultilevel"/>
    <w:tmpl w:val="46EA0A66"/>
    <w:lvl w:ilvl="0" w:tplc="367A5B20">
      <w:start w:val="1"/>
      <w:numFmt w:val="bullet"/>
      <w:lvlText w:val="•"/>
      <w:lvlJc w:val="left"/>
      <w:pPr>
        <w:tabs>
          <w:tab w:val="num" w:pos="720"/>
        </w:tabs>
        <w:ind w:left="720" w:hanging="360"/>
      </w:pPr>
      <w:rPr>
        <w:rFonts w:ascii="Times New Roman" w:hAnsi="Times New Roman" w:hint="default"/>
      </w:rPr>
    </w:lvl>
    <w:lvl w:ilvl="1" w:tplc="34180780">
      <w:start w:val="23"/>
      <w:numFmt w:val="bullet"/>
      <w:lvlText w:val="•"/>
      <w:lvlJc w:val="left"/>
      <w:pPr>
        <w:tabs>
          <w:tab w:val="num" w:pos="1440"/>
        </w:tabs>
        <w:ind w:left="1440" w:hanging="360"/>
      </w:pPr>
      <w:rPr>
        <w:rFonts w:ascii="Times New Roman" w:hAnsi="Times New Roman" w:hint="default"/>
      </w:rPr>
    </w:lvl>
    <w:lvl w:ilvl="2" w:tplc="0C882EDE" w:tentative="1">
      <w:start w:val="1"/>
      <w:numFmt w:val="bullet"/>
      <w:lvlText w:val="•"/>
      <w:lvlJc w:val="left"/>
      <w:pPr>
        <w:tabs>
          <w:tab w:val="num" w:pos="2160"/>
        </w:tabs>
        <w:ind w:left="2160" w:hanging="360"/>
      </w:pPr>
      <w:rPr>
        <w:rFonts w:ascii="Times New Roman" w:hAnsi="Times New Roman" w:hint="default"/>
      </w:rPr>
    </w:lvl>
    <w:lvl w:ilvl="3" w:tplc="7716E6C2" w:tentative="1">
      <w:start w:val="1"/>
      <w:numFmt w:val="bullet"/>
      <w:lvlText w:val="•"/>
      <w:lvlJc w:val="left"/>
      <w:pPr>
        <w:tabs>
          <w:tab w:val="num" w:pos="2880"/>
        </w:tabs>
        <w:ind w:left="2880" w:hanging="360"/>
      </w:pPr>
      <w:rPr>
        <w:rFonts w:ascii="Times New Roman" w:hAnsi="Times New Roman" w:hint="default"/>
      </w:rPr>
    </w:lvl>
    <w:lvl w:ilvl="4" w:tplc="39840202" w:tentative="1">
      <w:start w:val="1"/>
      <w:numFmt w:val="bullet"/>
      <w:lvlText w:val="•"/>
      <w:lvlJc w:val="left"/>
      <w:pPr>
        <w:tabs>
          <w:tab w:val="num" w:pos="3600"/>
        </w:tabs>
        <w:ind w:left="3600" w:hanging="360"/>
      </w:pPr>
      <w:rPr>
        <w:rFonts w:ascii="Times New Roman" w:hAnsi="Times New Roman" w:hint="default"/>
      </w:rPr>
    </w:lvl>
    <w:lvl w:ilvl="5" w:tplc="565214A2" w:tentative="1">
      <w:start w:val="1"/>
      <w:numFmt w:val="bullet"/>
      <w:lvlText w:val="•"/>
      <w:lvlJc w:val="left"/>
      <w:pPr>
        <w:tabs>
          <w:tab w:val="num" w:pos="4320"/>
        </w:tabs>
        <w:ind w:left="4320" w:hanging="360"/>
      </w:pPr>
      <w:rPr>
        <w:rFonts w:ascii="Times New Roman" w:hAnsi="Times New Roman" w:hint="default"/>
      </w:rPr>
    </w:lvl>
    <w:lvl w:ilvl="6" w:tplc="DCDC6AE0" w:tentative="1">
      <w:start w:val="1"/>
      <w:numFmt w:val="bullet"/>
      <w:lvlText w:val="•"/>
      <w:lvlJc w:val="left"/>
      <w:pPr>
        <w:tabs>
          <w:tab w:val="num" w:pos="5040"/>
        </w:tabs>
        <w:ind w:left="5040" w:hanging="360"/>
      </w:pPr>
      <w:rPr>
        <w:rFonts w:ascii="Times New Roman" w:hAnsi="Times New Roman" w:hint="default"/>
      </w:rPr>
    </w:lvl>
    <w:lvl w:ilvl="7" w:tplc="A78C1446" w:tentative="1">
      <w:start w:val="1"/>
      <w:numFmt w:val="bullet"/>
      <w:lvlText w:val="•"/>
      <w:lvlJc w:val="left"/>
      <w:pPr>
        <w:tabs>
          <w:tab w:val="num" w:pos="5760"/>
        </w:tabs>
        <w:ind w:left="5760" w:hanging="360"/>
      </w:pPr>
      <w:rPr>
        <w:rFonts w:ascii="Times New Roman" w:hAnsi="Times New Roman" w:hint="default"/>
      </w:rPr>
    </w:lvl>
    <w:lvl w:ilvl="8" w:tplc="3B8851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B077E3"/>
    <w:multiLevelType w:val="hybridMultilevel"/>
    <w:tmpl w:val="3E8A9EA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nsid w:val="4FBB0E21"/>
    <w:multiLevelType w:val="hybridMultilevel"/>
    <w:tmpl w:val="8F56668C"/>
    <w:lvl w:ilvl="0" w:tplc="4EE4F99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7E49A4"/>
    <w:multiLevelType w:val="hybridMultilevel"/>
    <w:tmpl w:val="9FF8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F0A26"/>
    <w:multiLevelType w:val="hybridMultilevel"/>
    <w:tmpl w:val="3BAA76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DDE5256">
      <w:numFmt w:val="bullet"/>
      <w:lvlText w:val="-"/>
      <w:lvlJc w:val="left"/>
      <w:pPr>
        <w:ind w:left="2880" w:hanging="360"/>
      </w:pPr>
      <w:rPr>
        <w:rFonts w:ascii="Calibri" w:eastAsiaTheme="minorHAnsi" w:hAnsi="Calibri" w:cstheme="minorBidi"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C06A6"/>
    <w:multiLevelType w:val="hybridMultilevel"/>
    <w:tmpl w:val="81CE54FC"/>
    <w:lvl w:ilvl="0" w:tplc="B41C169E">
      <w:start w:val="1"/>
      <w:numFmt w:val="bullet"/>
      <w:lvlText w:val="•"/>
      <w:lvlJc w:val="left"/>
      <w:pPr>
        <w:tabs>
          <w:tab w:val="num" w:pos="720"/>
        </w:tabs>
        <w:ind w:left="720" w:hanging="360"/>
      </w:pPr>
      <w:rPr>
        <w:rFonts w:ascii="Times New Roman" w:hAnsi="Times New Roman" w:hint="default"/>
      </w:rPr>
    </w:lvl>
    <w:lvl w:ilvl="1" w:tplc="0058A716" w:tentative="1">
      <w:start w:val="1"/>
      <w:numFmt w:val="bullet"/>
      <w:lvlText w:val="•"/>
      <w:lvlJc w:val="left"/>
      <w:pPr>
        <w:tabs>
          <w:tab w:val="num" w:pos="1440"/>
        </w:tabs>
        <w:ind w:left="1440" w:hanging="360"/>
      </w:pPr>
      <w:rPr>
        <w:rFonts w:ascii="Times New Roman" w:hAnsi="Times New Roman" w:hint="default"/>
      </w:rPr>
    </w:lvl>
    <w:lvl w:ilvl="2" w:tplc="7D5001D4" w:tentative="1">
      <w:start w:val="1"/>
      <w:numFmt w:val="bullet"/>
      <w:lvlText w:val="•"/>
      <w:lvlJc w:val="left"/>
      <w:pPr>
        <w:tabs>
          <w:tab w:val="num" w:pos="2160"/>
        </w:tabs>
        <w:ind w:left="2160" w:hanging="360"/>
      </w:pPr>
      <w:rPr>
        <w:rFonts w:ascii="Times New Roman" w:hAnsi="Times New Roman" w:hint="default"/>
      </w:rPr>
    </w:lvl>
    <w:lvl w:ilvl="3" w:tplc="90AA49CA" w:tentative="1">
      <w:start w:val="1"/>
      <w:numFmt w:val="bullet"/>
      <w:lvlText w:val="•"/>
      <w:lvlJc w:val="left"/>
      <w:pPr>
        <w:tabs>
          <w:tab w:val="num" w:pos="2880"/>
        </w:tabs>
        <w:ind w:left="2880" w:hanging="360"/>
      </w:pPr>
      <w:rPr>
        <w:rFonts w:ascii="Times New Roman" w:hAnsi="Times New Roman" w:hint="default"/>
      </w:rPr>
    </w:lvl>
    <w:lvl w:ilvl="4" w:tplc="3F7026AA" w:tentative="1">
      <w:start w:val="1"/>
      <w:numFmt w:val="bullet"/>
      <w:lvlText w:val="•"/>
      <w:lvlJc w:val="left"/>
      <w:pPr>
        <w:tabs>
          <w:tab w:val="num" w:pos="3600"/>
        </w:tabs>
        <w:ind w:left="3600" w:hanging="360"/>
      </w:pPr>
      <w:rPr>
        <w:rFonts w:ascii="Times New Roman" w:hAnsi="Times New Roman" w:hint="default"/>
      </w:rPr>
    </w:lvl>
    <w:lvl w:ilvl="5" w:tplc="90848340" w:tentative="1">
      <w:start w:val="1"/>
      <w:numFmt w:val="bullet"/>
      <w:lvlText w:val="•"/>
      <w:lvlJc w:val="left"/>
      <w:pPr>
        <w:tabs>
          <w:tab w:val="num" w:pos="4320"/>
        </w:tabs>
        <w:ind w:left="4320" w:hanging="360"/>
      </w:pPr>
      <w:rPr>
        <w:rFonts w:ascii="Times New Roman" w:hAnsi="Times New Roman" w:hint="default"/>
      </w:rPr>
    </w:lvl>
    <w:lvl w:ilvl="6" w:tplc="9D122442" w:tentative="1">
      <w:start w:val="1"/>
      <w:numFmt w:val="bullet"/>
      <w:lvlText w:val="•"/>
      <w:lvlJc w:val="left"/>
      <w:pPr>
        <w:tabs>
          <w:tab w:val="num" w:pos="5040"/>
        </w:tabs>
        <w:ind w:left="5040" w:hanging="360"/>
      </w:pPr>
      <w:rPr>
        <w:rFonts w:ascii="Times New Roman" w:hAnsi="Times New Roman" w:hint="default"/>
      </w:rPr>
    </w:lvl>
    <w:lvl w:ilvl="7" w:tplc="544C3CBC" w:tentative="1">
      <w:start w:val="1"/>
      <w:numFmt w:val="bullet"/>
      <w:lvlText w:val="•"/>
      <w:lvlJc w:val="left"/>
      <w:pPr>
        <w:tabs>
          <w:tab w:val="num" w:pos="5760"/>
        </w:tabs>
        <w:ind w:left="5760" w:hanging="360"/>
      </w:pPr>
      <w:rPr>
        <w:rFonts w:ascii="Times New Roman" w:hAnsi="Times New Roman" w:hint="default"/>
      </w:rPr>
    </w:lvl>
    <w:lvl w:ilvl="8" w:tplc="6F48BAE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624632F"/>
    <w:multiLevelType w:val="hybridMultilevel"/>
    <w:tmpl w:val="A738A4F2"/>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7DDE5256">
      <w:numFmt w:val="bullet"/>
      <w:lvlText w:val="-"/>
      <w:lvlJc w:val="left"/>
      <w:pPr>
        <w:ind w:left="2880" w:hanging="360"/>
      </w:pPr>
      <w:rPr>
        <w:rFonts w:ascii="Calibri" w:eastAsiaTheme="minorHAnsi" w:hAnsi="Calibri" w:cstheme="minorBidi"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72203"/>
    <w:multiLevelType w:val="hybridMultilevel"/>
    <w:tmpl w:val="E44AA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59722B"/>
    <w:multiLevelType w:val="hybridMultilevel"/>
    <w:tmpl w:val="3BAA763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DDE5256">
      <w:numFmt w:val="bullet"/>
      <w:lvlText w:val="-"/>
      <w:lvlJc w:val="left"/>
      <w:pPr>
        <w:ind w:left="2880" w:hanging="360"/>
      </w:pPr>
      <w:rPr>
        <w:rFonts w:ascii="Calibri" w:eastAsiaTheme="minorHAnsi" w:hAnsi="Calibri" w:cstheme="minorBidi"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C7A2C"/>
    <w:multiLevelType w:val="hybridMultilevel"/>
    <w:tmpl w:val="DB1C5E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231DB2"/>
    <w:multiLevelType w:val="hybridMultilevel"/>
    <w:tmpl w:val="DBC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A7B98"/>
    <w:multiLevelType w:val="hybridMultilevel"/>
    <w:tmpl w:val="ADE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F3A37"/>
    <w:multiLevelType w:val="hybridMultilevel"/>
    <w:tmpl w:val="3F10B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FE70A6"/>
    <w:multiLevelType w:val="hybridMultilevel"/>
    <w:tmpl w:val="15B63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F3060"/>
    <w:multiLevelType w:val="hybridMultilevel"/>
    <w:tmpl w:val="271EF21C"/>
    <w:lvl w:ilvl="0" w:tplc="9D82F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45116"/>
    <w:multiLevelType w:val="hybridMultilevel"/>
    <w:tmpl w:val="271EF21C"/>
    <w:lvl w:ilvl="0" w:tplc="9D82F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9134F3"/>
    <w:multiLevelType w:val="hybridMultilevel"/>
    <w:tmpl w:val="351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C45BC8"/>
    <w:multiLevelType w:val="hybridMultilevel"/>
    <w:tmpl w:val="972CE3E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6"/>
  </w:num>
  <w:num w:numId="4">
    <w:abstractNumId w:val="2"/>
  </w:num>
  <w:num w:numId="5">
    <w:abstractNumId w:val="8"/>
  </w:num>
  <w:num w:numId="6">
    <w:abstractNumId w:val="9"/>
  </w:num>
  <w:num w:numId="7">
    <w:abstractNumId w:val="11"/>
  </w:num>
  <w:num w:numId="8">
    <w:abstractNumId w:val="33"/>
  </w:num>
  <w:num w:numId="9">
    <w:abstractNumId w:val="4"/>
  </w:num>
  <w:num w:numId="10">
    <w:abstractNumId w:val="20"/>
  </w:num>
  <w:num w:numId="11">
    <w:abstractNumId w:val="13"/>
  </w:num>
  <w:num w:numId="12">
    <w:abstractNumId w:val="24"/>
  </w:num>
  <w:num w:numId="13">
    <w:abstractNumId w:val="7"/>
  </w:num>
  <w:num w:numId="14">
    <w:abstractNumId w:val="15"/>
  </w:num>
  <w:num w:numId="15">
    <w:abstractNumId w:val="29"/>
  </w:num>
  <w:num w:numId="16">
    <w:abstractNumId w:val="0"/>
  </w:num>
  <w:num w:numId="17">
    <w:abstractNumId w:val="17"/>
  </w:num>
  <w:num w:numId="18">
    <w:abstractNumId w:val="5"/>
  </w:num>
  <w:num w:numId="19">
    <w:abstractNumId w:val="22"/>
  </w:num>
  <w:num w:numId="20">
    <w:abstractNumId w:val="16"/>
  </w:num>
  <w:num w:numId="21">
    <w:abstractNumId w:val="28"/>
  </w:num>
  <w:num w:numId="22">
    <w:abstractNumId w:val="21"/>
  </w:num>
  <w:num w:numId="23">
    <w:abstractNumId w:val="14"/>
  </w:num>
  <w:num w:numId="24">
    <w:abstractNumId w:val="32"/>
  </w:num>
  <w:num w:numId="25">
    <w:abstractNumId w:val="10"/>
  </w:num>
  <w:num w:numId="26">
    <w:abstractNumId w:val="18"/>
  </w:num>
  <w:num w:numId="27">
    <w:abstractNumId w:val="23"/>
  </w:num>
  <w:num w:numId="28">
    <w:abstractNumId w:val="25"/>
  </w:num>
  <w:num w:numId="29">
    <w:abstractNumId w:val="27"/>
  </w:num>
  <w:num w:numId="30">
    <w:abstractNumId w:val="3"/>
  </w:num>
  <w:num w:numId="31">
    <w:abstractNumId w:val="1"/>
  </w:num>
  <w:num w:numId="32">
    <w:abstractNumId w:val="30"/>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9E"/>
    <w:rsid w:val="00002408"/>
    <w:rsid w:val="0001160B"/>
    <w:rsid w:val="000129DA"/>
    <w:rsid w:val="00013718"/>
    <w:rsid w:val="000268C5"/>
    <w:rsid w:val="00027CDD"/>
    <w:rsid w:val="00036C0E"/>
    <w:rsid w:val="0005348A"/>
    <w:rsid w:val="00061916"/>
    <w:rsid w:val="00065893"/>
    <w:rsid w:val="000930CC"/>
    <w:rsid w:val="000A21A7"/>
    <w:rsid w:val="000A5BBA"/>
    <w:rsid w:val="000B52C8"/>
    <w:rsid w:val="000C2A44"/>
    <w:rsid w:val="000C7929"/>
    <w:rsid w:val="000E0C9A"/>
    <w:rsid w:val="000E27E7"/>
    <w:rsid w:val="000E5A84"/>
    <w:rsid w:val="000F3214"/>
    <w:rsid w:val="00116E77"/>
    <w:rsid w:val="00126386"/>
    <w:rsid w:val="001306E7"/>
    <w:rsid w:val="0013444C"/>
    <w:rsid w:val="0014683F"/>
    <w:rsid w:val="001475AB"/>
    <w:rsid w:val="00147BEC"/>
    <w:rsid w:val="00151BF7"/>
    <w:rsid w:val="00156ECE"/>
    <w:rsid w:val="001576BD"/>
    <w:rsid w:val="00163D5E"/>
    <w:rsid w:val="00164B41"/>
    <w:rsid w:val="001667C0"/>
    <w:rsid w:val="001700BF"/>
    <w:rsid w:val="00170477"/>
    <w:rsid w:val="00176C39"/>
    <w:rsid w:val="00180B8B"/>
    <w:rsid w:val="001900E0"/>
    <w:rsid w:val="00193C72"/>
    <w:rsid w:val="001A6016"/>
    <w:rsid w:val="001B35AA"/>
    <w:rsid w:val="001C3BC2"/>
    <w:rsid w:val="001D095D"/>
    <w:rsid w:val="001D5CBE"/>
    <w:rsid w:val="001F03DE"/>
    <w:rsid w:val="001F380C"/>
    <w:rsid w:val="002071EE"/>
    <w:rsid w:val="00216B9A"/>
    <w:rsid w:val="00221EC5"/>
    <w:rsid w:val="00222BE2"/>
    <w:rsid w:val="00231540"/>
    <w:rsid w:val="0024432F"/>
    <w:rsid w:val="00252449"/>
    <w:rsid w:val="002535E1"/>
    <w:rsid w:val="002546AB"/>
    <w:rsid w:val="0025593A"/>
    <w:rsid w:val="00257E2C"/>
    <w:rsid w:val="00260FA6"/>
    <w:rsid w:val="00262FA8"/>
    <w:rsid w:val="00275583"/>
    <w:rsid w:val="002832F1"/>
    <w:rsid w:val="002845E9"/>
    <w:rsid w:val="002851CA"/>
    <w:rsid w:val="0029175A"/>
    <w:rsid w:val="002D09B3"/>
    <w:rsid w:val="002D247A"/>
    <w:rsid w:val="002D5FA2"/>
    <w:rsid w:val="002E5C3C"/>
    <w:rsid w:val="003026BD"/>
    <w:rsid w:val="00305A81"/>
    <w:rsid w:val="0031397D"/>
    <w:rsid w:val="003147CB"/>
    <w:rsid w:val="00321852"/>
    <w:rsid w:val="00321AE5"/>
    <w:rsid w:val="00323CBA"/>
    <w:rsid w:val="0032753C"/>
    <w:rsid w:val="0033073F"/>
    <w:rsid w:val="0033510A"/>
    <w:rsid w:val="003363C1"/>
    <w:rsid w:val="00336A09"/>
    <w:rsid w:val="0034105D"/>
    <w:rsid w:val="003457D6"/>
    <w:rsid w:val="00351FC9"/>
    <w:rsid w:val="003567B4"/>
    <w:rsid w:val="00361385"/>
    <w:rsid w:val="003638D8"/>
    <w:rsid w:val="00366EF4"/>
    <w:rsid w:val="00373491"/>
    <w:rsid w:val="0038214F"/>
    <w:rsid w:val="00384F47"/>
    <w:rsid w:val="00385090"/>
    <w:rsid w:val="00391A5E"/>
    <w:rsid w:val="00393091"/>
    <w:rsid w:val="003936D5"/>
    <w:rsid w:val="00396828"/>
    <w:rsid w:val="003A3FE3"/>
    <w:rsid w:val="003A4BE3"/>
    <w:rsid w:val="003B2D27"/>
    <w:rsid w:val="003C6A20"/>
    <w:rsid w:val="003C739E"/>
    <w:rsid w:val="003E384E"/>
    <w:rsid w:val="004008D1"/>
    <w:rsid w:val="00404036"/>
    <w:rsid w:val="004104CD"/>
    <w:rsid w:val="00417BE6"/>
    <w:rsid w:val="00421E8D"/>
    <w:rsid w:val="004229D3"/>
    <w:rsid w:val="00425AEB"/>
    <w:rsid w:val="00432C71"/>
    <w:rsid w:val="00433A94"/>
    <w:rsid w:val="00434587"/>
    <w:rsid w:val="00435977"/>
    <w:rsid w:val="00443335"/>
    <w:rsid w:val="004507C7"/>
    <w:rsid w:val="00453B06"/>
    <w:rsid w:val="004714BC"/>
    <w:rsid w:val="004762E2"/>
    <w:rsid w:val="00485836"/>
    <w:rsid w:val="00486FFD"/>
    <w:rsid w:val="00492DA5"/>
    <w:rsid w:val="00496A4A"/>
    <w:rsid w:val="004A18EB"/>
    <w:rsid w:val="004A3DD0"/>
    <w:rsid w:val="004A7858"/>
    <w:rsid w:val="004C2B7F"/>
    <w:rsid w:val="004C360C"/>
    <w:rsid w:val="004D5494"/>
    <w:rsid w:val="004E589C"/>
    <w:rsid w:val="00501A0C"/>
    <w:rsid w:val="00502E0F"/>
    <w:rsid w:val="0050597F"/>
    <w:rsid w:val="005106E9"/>
    <w:rsid w:val="00537435"/>
    <w:rsid w:val="005436DA"/>
    <w:rsid w:val="00577196"/>
    <w:rsid w:val="00581654"/>
    <w:rsid w:val="0058297B"/>
    <w:rsid w:val="005A04B4"/>
    <w:rsid w:val="005A110A"/>
    <w:rsid w:val="005B1323"/>
    <w:rsid w:val="005C695A"/>
    <w:rsid w:val="005C7ED6"/>
    <w:rsid w:val="005D66BB"/>
    <w:rsid w:val="005D72D5"/>
    <w:rsid w:val="00611CE8"/>
    <w:rsid w:val="00617095"/>
    <w:rsid w:val="006210C7"/>
    <w:rsid w:val="0062386A"/>
    <w:rsid w:val="00627627"/>
    <w:rsid w:val="00640357"/>
    <w:rsid w:val="0066000C"/>
    <w:rsid w:val="00660938"/>
    <w:rsid w:val="00667D73"/>
    <w:rsid w:val="00667DF5"/>
    <w:rsid w:val="00675BFA"/>
    <w:rsid w:val="0068766A"/>
    <w:rsid w:val="00690525"/>
    <w:rsid w:val="00694CAE"/>
    <w:rsid w:val="006B1236"/>
    <w:rsid w:val="006B24A1"/>
    <w:rsid w:val="006D0BDA"/>
    <w:rsid w:val="006D1213"/>
    <w:rsid w:val="006D5365"/>
    <w:rsid w:val="0070291B"/>
    <w:rsid w:val="00703CE1"/>
    <w:rsid w:val="007213CC"/>
    <w:rsid w:val="00724C1E"/>
    <w:rsid w:val="00725EBA"/>
    <w:rsid w:val="00735064"/>
    <w:rsid w:val="0074603A"/>
    <w:rsid w:val="00747A7A"/>
    <w:rsid w:val="00751FC1"/>
    <w:rsid w:val="007550EF"/>
    <w:rsid w:val="00755B2F"/>
    <w:rsid w:val="00763087"/>
    <w:rsid w:val="007659D8"/>
    <w:rsid w:val="00774F66"/>
    <w:rsid w:val="00775997"/>
    <w:rsid w:val="00777F31"/>
    <w:rsid w:val="0078300B"/>
    <w:rsid w:val="00785D14"/>
    <w:rsid w:val="00790528"/>
    <w:rsid w:val="00793F19"/>
    <w:rsid w:val="007A0F4E"/>
    <w:rsid w:val="007A46F2"/>
    <w:rsid w:val="007A7D3C"/>
    <w:rsid w:val="007C4ACA"/>
    <w:rsid w:val="007D4B31"/>
    <w:rsid w:val="007D62F1"/>
    <w:rsid w:val="007E2BE6"/>
    <w:rsid w:val="007E2EF4"/>
    <w:rsid w:val="007E52B3"/>
    <w:rsid w:val="007F3D29"/>
    <w:rsid w:val="00802DFA"/>
    <w:rsid w:val="00810419"/>
    <w:rsid w:val="00813344"/>
    <w:rsid w:val="008210F8"/>
    <w:rsid w:val="00822C67"/>
    <w:rsid w:val="00822DC2"/>
    <w:rsid w:val="00836630"/>
    <w:rsid w:val="00846E93"/>
    <w:rsid w:val="00847E98"/>
    <w:rsid w:val="00850320"/>
    <w:rsid w:val="00852957"/>
    <w:rsid w:val="00857553"/>
    <w:rsid w:val="00863419"/>
    <w:rsid w:val="00870A85"/>
    <w:rsid w:val="00876953"/>
    <w:rsid w:val="0088633A"/>
    <w:rsid w:val="0088661D"/>
    <w:rsid w:val="00893602"/>
    <w:rsid w:val="00897302"/>
    <w:rsid w:val="008A444B"/>
    <w:rsid w:val="008B0E3B"/>
    <w:rsid w:val="008B0EEA"/>
    <w:rsid w:val="008B1870"/>
    <w:rsid w:val="008B498E"/>
    <w:rsid w:val="008C548C"/>
    <w:rsid w:val="008D4C55"/>
    <w:rsid w:val="008D5477"/>
    <w:rsid w:val="008D7E1D"/>
    <w:rsid w:val="008E1D41"/>
    <w:rsid w:val="008E5EAF"/>
    <w:rsid w:val="008E65C5"/>
    <w:rsid w:val="008F39DA"/>
    <w:rsid w:val="009065C0"/>
    <w:rsid w:val="00915B31"/>
    <w:rsid w:val="00920DFC"/>
    <w:rsid w:val="0095037C"/>
    <w:rsid w:val="00953293"/>
    <w:rsid w:val="00956672"/>
    <w:rsid w:val="00961EBC"/>
    <w:rsid w:val="009667C4"/>
    <w:rsid w:val="0097318D"/>
    <w:rsid w:val="0099023C"/>
    <w:rsid w:val="00991C03"/>
    <w:rsid w:val="00993B34"/>
    <w:rsid w:val="00997565"/>
    <w:rsid w:val="009D38F0"/>
    <w:rsid w:val="009D75A3"/>
    <w:rsid w:val="009E1C55"/>
    <w:rsid w:val="009E2E4B"/>
    <w:rsid w:val="009F0AFB"/>
    <w:rsid w:val="009F2452"/>
    <w:rsid w:val="009F4BED"/>
    <w:rsid w:val="00A014E0"/>
    <w:rsid w:val="00A03009"/>
    <w:rsid w:val="00A103FA"/>
    <w:rsid w:val="00A117FD"/>
    <w:rsid w:val="00A153F1"/>
    <w:rsid w:val="00A1594A"/>
    <w:rsid w:val="00A230F9"/>
    <w:rsid w:val="00A25C95"/>
    <w:rsid w:val="00A3551C"/>
    <w:rsid w:val="00A476E3"/>
    <w:rsid w:val="00A52A72"/>
    <w:rsid w:val="00A54E4C"/>
    <w:rsid w:val="00A55078"/>
    <w:rsid w:val="00A55C1D"/>
    <w:rsid w:val="00A614B4"/>
    <w:rsid w:val="00A70F8A"/>
    <w:rsid w:val="00A80347"/>
    <w:rsid w:val="00A87009"/>
    <w:rsid w:val="00A95805"/>
    <w:rsid w:val="00A96005"/>
    <w:rsid w:val="00A9612D"/>
    <w:rsid w:val="00AB4B35"/>
    <w:rsid w:val="00AC5FA9"/>
    <w:rsid w:val="00AC6846"/>
    <w:rsid w:val="00AD0223"/>
    <w:rsid w:val="00AD163C"/>
    <w:rsid w:val="00AD3A7C"/>
    <w:rsid w:val="00AD5B6D"/>
    <w:rsid w:val="00AD689E"/>
    <w:rsid w:val="00AE4F25"/>
    <w:rsid w:val="00AE549E"/>
    <w:rsid w:val="00AE7D05"/>
    <w:rsid w:val="00AF1739"/>
    <w:rsid w:val="00AF4DB0"/>
    <w:rsid w:val="00AF541A"/>
    <w:rsid w:val="00AF55EC"/>
    <w:rsid w:val="00AF7042"/>
    <w:rsid w:val="00B25B7B"/>
    <w:rsid w:val="00B32160"/>
    <w:rsid w:val="00B34857"/>
    <w:rsid w:val="00B4281C"/>
    <w:rsid w:val="00B46124"/>
    <w:rsid w:val="00B47072"/>
    <w:rsid w:val="00B52BBC"/>
    <w:rsid w:val="00B61579"/>
    <w:rsid w:val="00B909DE"/>
    <w:rsid w:val="00BA067F"/>
    <w:rsid w:val="00BC6BDC"/>
    <w:rsid w:val="00BC7D8E"/>
    <w:rsid w:val="00BD065D"/>
    <w:rsid w:val="00BD1F2A"/>
    <w:rsid w:val="00BD4648"/>
    <w:rsid w:val="00BE4EF1"/>
    <w:rsid w:val="00BE7293"/>
    <w:rsid w:val="00C11CE2"/>
    <w:rsid w:val="00C17BF6"/>
    <w:rsid w:val="00C331BC"/>
    <w:rsid w:val="00C457DA"/>
    <w:rsid w:val="00C45B8F"/>
    <w:rsid w:val="00C4677C"/>
    <w:rsid w:val="00C47318"/>
    <w:rsid w:val="00C54394"/>
    <w:rsid w:val="00C54EA7"/>
    <w:rsid w:val="00C60134"/>
    <w:rsid w:val="00C647F7"/>
    <w:rsid w:val="00C730B5"/>
    <w:rsid w:val="00C801DD"/>
    <w:rsid w:val="00C83195"/>
    <w:rsid w:val="00C967BD"/>
    <w:rsid w:val="00CA49EC"/>
    <w:rsid w:val="00CB6CC1"/>
    <w:rsid w:val="00CC404E"/>
    <w:rsid w:val="00CC732A"/>
    <w:rsid w:val="00CD6CDF"/>
    <w:rsid w:val="00CE20D4"/>
    <w:rsid w:val="00D26AEC"/>
    <w:rsid w:val="00D42908"/>
    <w:rsid w:val="00D4292B"/>
    <w:rsid w:val="00D44B34"/>
    <w:rsid w:val="00D47958"/>
    <w:rsid w:val="00D47E03"/>
    <w:rsid w:val="00D558CC"/>
    <w:rsid w:val="00D60005"/>
    <w:rsid w:val="00D627E2"/>
    <w:rsid w:val="00D63096"/>
    <w:rsid w:val="00D64A33"/>
    <w:rsid w:val="00D81024"/>
    <w:rsid w:val="00D82EDF"/>
    <w:rsid w:val="00D83ED2"/>
    <w:rsid w:val="00D86BBE"/>
    <w:rsid w:val="00D90007"/>
    <w:rsid w:val="00D928BD"/>
    <w:rsid w:val="00DA2191"/>
    <w:rsid w:val="00DC4A2C"/>
    <w:rsid w:val="00DC6820"/>
    <w:rsid w:val="00DC7550"/>
    <w:rsid w:val="00DD7538"/>
    <w:rsid w:val="00DE246D"/>
    <w:rsid w:val="00DE6957"/>
    <w:rsid w:val="00DE7DA9"/>
    <w:rsid w:val="00DF56BA"/>
    <w:rsid w:val="00DF7250"/>
    <w:rsid w:val="00E04204"/>
    <w:rsid w:val="00E10839"/>
    <w:rsid w:val="00E12188"/>
    <w:rsid w:val="00E1464D"/>
    <w:rsid w:val="00E266E6"/>
    <w:rsid w:val="00E30523"/>
    <w:rsid w:val="00E32D72"/>
    <w:rsid w:val="00E3330E"/>
    <w:rsid w:val="00E50189"/>
    <w:rsid w:val="00E51D97"/>
    <w:rsid w:val="00E527B1"/>
    <w:rsid w:val="00E632F0"/>
    <w:rsid w:val="00E66ADE"/>
    <w:rsid w:val="00E70616"/>
    <w:rsid w:val="00E72FBB"/>
    <w:rsid w:val="00E73117"/>
    <w:rsid w:val="00E73D86"/>
    <w:rsid w:val="00E76079"/>
    <w:rsid w:val="00E849FF"/>
    <w:rsid w:val="00E923FA"/>
    <w:rsid w:val="00E927C0"/>
    <w:rsid w:val="00E93566"/>
    <w:rsid w:val="00EA07B7"/>
    <w:rsid w:val="00EA4181"/>
    <w:rsid w:val="00EA43EB"/>
    <w:rsid w:val="00EA6FF2"/>
    <w:rsid w:val="00EB3857"/>
    <w:rsid w:val="00EB50C8"/>
    <w:rsid w:val="00EC14CA"/>
    <w:rsid w:val="00EC3DB3"/>
    <w:rsid w:val="00EC48DE"/>
    <w:rsid w:val="00ED10BE"/>
    <w:rsid w:val="00EE107F"/>
    <w:rsid w:val="00EE375D"/>
    <w:rsid w:val="00EE5B5A"/>
    <w:rsid w:val="00EF1290"/>
    <w:rsid w:val="00EF1D0D"/>
    <w:rsid w:val="00EF2136"/>
    <w:rsid w:val="00EF23A1"/>
    <w:rsid w:val="00F003FB"/>
    <w:rsid w:val="00F01D39"/>
    <w:rsid w:val="00F0258C"/>
    <w:rsid w:val="00F03593"/>
    <w:rsid w:val="00F051CA"/>
    <w:rsid w:val="00F138CC"/>
    <w:rsid w:val="00F23CB6"/>
    <w:rsid w:val="00F25567"/>
    <w:rsid w:val="00F403BD"/>
    <w:rsid w:val="00F454F2"/>
    <w:rsid w:val="00F52941"/>
    <w:rsid w:val="00F60E03"/>
    <w:rsid w:val="00F67F0C"/>
    <w:rsid w:val="00F7601F"/>
    <w:rsid w:val="00F875C9"/>
    <w:rsid w:val="00F91626"/>
    <w:rsid w:val="00F95BD5"/>
    <w:rsid w:val="00FA333D"/>
    <w:rsid w:val="00FB16EB"/>
    <w:rsid w:val="00FB5938"/>
    <w:rsid w:val="00FC02FE"/>
    <w:rsid w:val="00FC254A"/>
    <w:rsid w:val="00FD1485"/>
    <w:rsid w:val="00FD4309"/>
    <w:rsid w:val="00FD57BF"/>
    <w:rsid w:val="00FE5B4C"/>
    <w:rsid w:val="00FF595C"/>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7"/>
  </w:style>
  <w:style w:type="paragraph" w:styleId="Heading1">
    <w:name w:val="heading 1"/>
    <w:basedOn w:val="Normal"/>
    <w:next w:val="Normal"/>
    <w:link w:val="Heading1Char"/>
    <w:uiPriority w:val="9"/>
    <w:qFormat/>
    <w:rsid w:val="00DE695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E695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E695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E695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E695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E695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E695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E695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E695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93A"/>
    <w:pPr>
      <w:ind w:left="720"/>
      <w:contextualSpacing/>
    </w:pPr>
  </w:style>
  <w:style w:type="paragraph" w:styleId="Header">
    <w:name w:val="header"/>
    <w:basedOn w:val="Normal"/>
    <w:link w:val="HeaderChar"/>
    <w:uiPriority w:val="99"/>
    <w:unhideWhenUsed/>
    <w:rsid w:val="00BC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BDC"/>
  </w:style>
  <w:style w:type="paragraph" w:styleId="Footer">
    <w:name w:val="footer"/>
    <w:basedOn w:val="Normal"/>
    <w:link w:val="FooterChar"/>
    <w:uiPriority w:val="99"/>
    <w:unhideWhenUsed/>
    <w:rsid w:val="00BC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BDC"/>
  </w:style>
  <w:style w:type="paragraph" w:styleId="NoSpacing">
    <w:name w:val="No Spacing"/>
    <w:link w:val="NoSpacingChar"/>
    <w:uiPriority w:val="1"/>
    <w:qFormat/>
    <w:rsid w:val="00DE6957"/>
    <w:pPr>
      <w:spacing w:after="0" w:line="240" w:lineRule="auto"/>
    </w:pPr>
  </w:style>
  <w:style w:type="character" w:customStyle="1" w:styleId="NoSpacingChar">
    <w:name w:val="No Spacing Char"/>
    <w:basedOn w:val="DefaultParagraphFont"/>
    <w:link w:val="NoSpacing"/>
    <w:uiPriority w:val="1"/>
    <w:rsid w:val="00366EF4"/>
  </w:style>
  <w:style w:type="paragraph" w:styleId="BalloonText">
    <w:name w:val="Balloon Text"/>
    <w:basedOn w:val="Normal"/>
    <w:link w:val="BalloonTextChar"/>
    <w:uiPriority w:val="99"/>
    <w:semiHidden/>
    <w:unhideWhenUsed/>
    <w:rsid w:val="0001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0B"/>
    <w:rPr>
      <w:rFonts w:ascii="Tahoma" w:hAnsi="Tahoma" w:cs="Tahoma"/>
      <w:sz w:val="16"/>
      <w:szCs w:val="16"/>
    </w:rPr>
  </w:style>
  <w:style w:type="character" w:customStyle="1" w:styleId="Heading1Char">
    <w:name w:val="Heading 1 Char"/>
    <w:basedOn w:val="DefaultParagraphFont"/>
    <w:link w:val="Heading1"/>
    <w:uiPriority w:val="9"/>
    <w:rsid w:val="00DE695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E695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E695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E695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E695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E695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E695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E695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E695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E6957"/>
    <w:pPr>
      <w:spacing w:line="240" w:lineRule="auto"/>
    </w:pPr>
    <w:rPr>
      <w:b/>
      <w:bCs/>
      <w:smallCaps/>
      <w:color w:val="44546A" w:themeColor="text2"/>
    </w:rPr>
  </w:style>
  <w:style w:type="paragraph" w:styleId="Title">
    <w:name w:val="Title"/>
    <w:basedOn w:val="Normal"/>
    <w:next w:val="Normal"/>
    <w:link w:val="TitleChar"/>
    <w:uiPriority w:val="10"/>
    <w:qFormat/>
    <w:rsid w:val="00DE69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E69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E695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E695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E6957"/>
    <w:rPr>
      <w:b/>
      <w:bCs/>
    </w:rPr>
  </w:style>
  <w:style w:type="character" w:styleId="Emphasis">
    <w:name w:val="Emphasis"/>
    <w:basedOn w:val="DefaultParagraphFont"/>
    <w:uiPriority w:val="20"/>
    <w:qFormat/>
    <w:rsid w:val="00DE6957"/>
    <w:rPr>
      <w:i/>
      <w:iCs/>
    </w:rPr>
  </w:style>
  <w:style w:type="paragraph" w:styleId="Quote">
    <w:name w:val="Quote"/>
    <w:basedOn w:val="Normal"/>
    <w:next w:val="Normal"/>
    <w:link w:val="QuoteChar"/>
    <w:uiPriority w:val="29"/>
    <w:qFormat/>
    <w:rsid w:val="00DE69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E6957"/>
    <w:rPr>
      <w:color w:val="44546A" w:themeColor="text2"/>
      <w:sz w:val="24"/>
      <w:szCs w:val="24"/>
    </w:rPr>
  </w:style>
  <w:style w:type="paragraph" w:styleId="IntenseQuote">
    <w:name w:val="Intense Quote"/>
    <w:basedOn w:val="Normal"/>
    <w:next w:val="Normal"/>
    <w:link w:val="IntenseQuoteChar"/>
    <w:uiPriority w:val="30"/>
    <w:qFormat/>
    <w:rsid w:val="00DE69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E69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E6957"/>
    <w:rPr>
      <w:i/>
      <w:iCs/>
      <w:color w:val="595959" w:themeColor="text1" w:themeTint="A6"/>
    </w:rPr>
  </w:style>
  <w:style w:type="character" w:styleId="IntenseEmphasis">
    <w:name w:val="Intense Emphasis"/>
    <w:basedOn w:val="DefaultParagraphFont"/>
    <w:uiPriority w:val="21"/>
    <w:qFormat/>
    <w:rsid w:val="00DE6957"/>
    <w:rPr>
      <w:b/>
      <w:bCs/>
      <w:i/>
      <w:iCs/>
    </w:rPr>
  </w:style>
  <w:style w:type="character" w:styleId="SubtleReference">
    <w:name w:val="Subtle Reference"/>
    <w:basedOn w:val="DefaultParagraphFont"/>
    <w:uiPriority w:val="31"/>
    <w:qFormat/>
    <w:rsid w:val="00DE69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E6957"/>
    <w:rPr>
      <w:b/>
      <w:bCs/>
      <w:smallCaps/>
      <w:color w:val="44546A" w:themeColor="text2"/>
      <w:u w:val="single"/>
    </w:rPr>
  </w:style>
  <w:style w:type="character" w:styleId="BookTitle">
    <w:name w:val="Book Title"/>
    <w:basedOn w:val="DefaultParagraphFont"/>
    <w:uiPriority w:val="33"/>
    <w:qFormat/>
    <w:rsid w:val="00DE6957"/>
    <w:rPr>
      <w:b/>
      <w:bCs/>
      <w:smallCaps/>
      <w:spacing w:val="10"/>
    </w:rPr>
  </w:style>
  <w:style w:type="paragraph" w:styleId="TOCHeading">
    <w:name w:val="TOC Heading"/>
    <w:basedOn w:val="Heading1"/>
    <w:next w:val="Normal"/>
    <w:uiPriority w:val="39"/>
    <w:unhideWhenUsed/>
    <w:qFormat/>
    <w:rsid w:val="00DE6957"/>
    <w:pPr>
      <w:outlineLvl w:val="9"/>
    </w:pPr>
  </w:style>
  <w:style w:type="paragraph" w:styleId="TOC1">
    <w:name w:val="toc 1"/>
    <w:basedOn w:val="Normal"/>
    <w:next w:val="Normal"/>
    <w:autoRedefine/>
    <w:uiPriority w:val="39"/>
    <w:unhideWhenUsed/>
    <w:rsid w:val="00DE6957"/>
    <w:pPr>
      <w:spacing w:after="100"/>
    </w:pPr>
  </w:style>
  <w:style w:type="character" w:styleId="Hyperlink">
    <w:name w:val="Hyperlink"/>
    <w:basedOn w:val="DefaultParagraphFont"/>
    <w:uiPriority w:val="99"/>
    <w:unhideWhenUsed/>
    <w:rsid w:val="00DE6957"/>
    <w:rPr>
      <w:color w:val="0563C1" w:themeColor="hyperlink"/>
      <w:u w:val="single"/>
    </w:rPr>
  </w:style>
  <w:style w:type="table" w:styleId="TableGrid">
    <w:name w:val="Table Grid"/>
    <w:basedOn w:val="TableNormal"/>
    <w:uiPriority w:val="39"/>
    <w:rsid w:val="00B321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7"/>
  </w:style>
  <w:style w:type="paragraph" w:styleId="Heading1">
    <w:name w:val="heading 1"/>
    <w:basedOn w:val="Normal"/>
    <w:next w:val="Normal"/>
    <w:link w:val="Heading1Char"/>
    <w:uiPriority w:val="9"/>
    <w:qFormat/>
    <w:rsid w:val="00DE695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E695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E695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E695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E695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E695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E695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E695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E695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93A"/>
    <w:pPr>
      <w:ind w:left="720"/>
      <w:contextualSpacing/>
    </w:pPr>
  </w:style>
  <w:style w:type="paragraph" w:styleId="Header">
    <w:name w:val="header"/>
    <w:basedOn w:val="Normal"/>
    <w:link w:val="HeaderChar"/>
    <w:uiPriority w:val="99"/>
    <w:unhideWhenUsed/>
    <w:rsid w:val="00BC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BDC"/>
  </w:style>
  <w:style w:type="paragraph" w:styleId="Footer">
    <w:name w:val="footer"/>
    <w:basedOn w:val="Normal"/>
    <w:link w:val="FooterChar"/>
    <w:uiPriority w:val="99"/>
    <w:unhideWhenUsed/>
    <w:rsid w:val="00BC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BDC"/>
  </w:style>
  <w:style w:type="paragraph" w:styleId="NoSpacing">
    <w:name w:val="No Spacing"/>
    <w:link w:val="NoSpacingChar"/>
    <w:uiPriority w:val="1"/>
    <w:qFormat/>
    <w:rsid w:val="00DE6957"/>
    <w:pPr>
      <w:spacing w:after="0" w:line="240" w:lineRule="auto"/>
    </w:pPr>
  </w:style>
  <w:style w:type="character" w:customStyle="1" w:styleId="NoSpacingChar">
    <w:name w:val="No Spacing Char"/>
    <w:basedOn w:val="DefaultParagraphFont"/>
    <w:link w:val="NoSpacing"/>
    <w:uiPriority w:val="1"/>
    <w:rsid w:val="00366EF4"/>
  </w:style>
  <w:style w:type="paragraph" w:styleId="BalloonText">
    <w:name w:val="Balloon Text"/>
    <w:basedOn w:val="Normal"/>
    <w:link w:val="BalloonTextChar"/>
    <w:uiPriority w:val="99"/>
    <w:semiHidden/>
    <w:unhideWhenUsed/>
    <w:rsid w:val="0001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0B"/>
    <w:rPr>
      <w:rFonts w:ascii="Tahoma" w:hAnsi="Tahoma" w:cs="Tahoma"/>
      <w:sz w:val="16"/>
      <w:szCs w:val="16"/>
    </w:rPr>
  </w:style>
  <w:style w:type="character" w:customStyle="1" w:styleId="Heading1Char">
    <w:name w:val="Heading 1 Char"/>
    <w:basedOn w:val="DefaultParagraphFont"/>
    <w:link w:val="Heading1"/>
    <w:uiPriority w:val="9"/>
    <w:rsid w:val="00DE695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E695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E695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E695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E695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E695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E695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E695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E695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E6957"/>
    <w:pPr>
      <w:spacing w:line="240" w:lineRule="auto"/>
    </w:pPr>
    <w:rPr>
      <w:b/>
      <w:bCs/>
      <w:smallCaps/>
      <w:color w:val="44546A" w:themeColor="text2"/>
    </w:rPr>
  </w:style>
  <w:style w:type="paragraph" w:styleId="Title">
    <w:name w:val="Title"/>
    <w:basedOn w:val="Normal"/>
    <w:next w:val="Normal"/>
    <w:link w:val="TitleChar"/>
    <w:uiPriority w:val="10"/>
    <w:qFormat/>
    <w:rsid w:val="00DE69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E69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E695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E695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E6957"/>
    <w:rPr>
      <w:b/>
      <w:bCs/>
    </w:rPr>
  </w:style>
  <w:style w:type="character" w:styleId="Emphasis">
    <w:name w:val="Emphasis"/>
    <w:basedOn w:val="DefaultParagraphFont"/>
    <w:uiPriority w:val="20"/>
    <w:qFormat/>
    <w:rsid w:val="00DE6957"/>
    <w:rPr>
      <w:i/>
      <w:iCs/>
    </w:rPr>
  </w:style>
  <w:style w:type="paragraph" w:styleId="Quote">
    <w:name w:val="Quote"/>
    <w:basedOn w:val="Normal"/>
    <w:next w:val="Normal"/>
    <w:link w:val="QuoteChar"/>
    <w:uiPriority w:val="29"/>
    <w:qFormat/>
    <w:rsid w:val="00DE69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E6957"/>
    <w:rPr>
      <w:color w:val="44546A" w:themeColor="text2"/>
      <w:sz w:val="24"/>
      <w:szCs w:val="24"/>
    </w:rPr>
  </w:style>
  <w:style w:type="paragraph" w:styleId="IntenseQuote">
    <w:name w:val="Intense Quote"/>
    <w:basedOn w:val="Normal"/>
    <w:next w:val="Normal"/>
    <w:link w:val="IntenseQuoteChar"/>
    <w:uiPriority w:val="30"/>
    <w:qFormat/>
    <w:rsid w:val="00DE69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E69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E6957"/>
    <w:rPr>
      <w:i/>
      <w:iCs/>
      <w:color w:val="595959" w:themeColor="text1" w:themeTint="A6"/>
    </w:rPr>
  </w:style>
  <w:style w:type="character" w:styleId="IntenseEmphasis">
    <w:name w:val="Intense Emphasis"/>
    <w:basedOn w:val="DefaultParagraphFont"/>
    <w:uiPriority w:val="21"/>
    <w:qFormat/>
    <w:rsid w:val="00DE6957"/>
    <w:rPr>
      <w:b/>
      <w:bCs/>
      <w:i/>
      <w:iCs/>
    </w:rPr>
  </w:style>
  <w:style w:type="character" w:styleId="SubtleReference">
    <w:name w:val="Subtle Reference"/>
    <w:basedOn w:val="DefaultParagraphFont"/>
    <w:uiPriority w:val="31"/>
    <w:qFormat/>
    <w:rsid w:val="00DE69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E6957"/>
    <w:rPr>
      <w:b/>
      <w:bCs/>
      <w:smallCaps/>
      <w:color w:val="44546A" w:themeColor="text2"/>
      <w:u w:val="single"/>
    </w:rPr>
  </w:style>
  <w:style w:type="character" w:styleId="BookTitle">
    <w:name w:val="Book Title"/>
    <w:basedOn w:val="DefaultParagraphFont"/>
    <w:uiPriority w:val="33"/>
    <w:qFormat/>
    <w:rsid w:val="00DE6957"/>
    <w:rPr>
      <w:b/>
      <w:bCs/>
      <w:smallCaps/>
      <w:spacing w:val="10"/>
    </w:rPr>
  </w:style>
  <w:style w:type="paragraph" w:styleId="TOCHeading">
    <w:name w:val="TOC Heading"/>
    <w:basedOn w:val="Heading1"/>
    <w:next w:val="Normal"/>
    <w:uiPriority w:val="39"/>
    <w:unhideWhenUsed/>
    <w:qFormat/>
    <w:rsid w:val="00DE6957"/>
    <w:pPr>
      <w:outlineLvl w:val="9"/>
    </w:pPr>
  </w:style>
  <w:style w:type="paragraph" w:styleId="TOC1">
    <w:name w:val="toc 1"/>
    <w:basedOn w:val="Normal"/>
    <w:next w:val="Normal"/>
    <w:autoRedefine/>
    <w:uiPriority w:val="39"/>
    <w:unhideWhenUsed/>
    <w:rsid w:val="00DE6957"/>
    <w:pPr>
      <w:spacing w:after="100"/>
    </w:pPr>
  </w:style>
  <w:style w:type="character" w:styleId="Hyperlink">
    <w:name w:val="Hyperlink"/>
    <w:basedOn w:val="DefaultParagraphFont"/>
    <w:uiPriority w:val="99"/>
    <w:unhideWhenUsed/>
    <w:rsid w:val="00DE6957"/>
    <w:rPr>
      <w:color w:val="0563C1" w:themeColor="hyperlink"/>
      <w:u w:val="single"/>
    </w:rPr>
  </w:style>
  <w:style w:type="table" w:styleId="TableGrid">
    <w:name w:val="Table Grid"/>
    <w:basedOn w:val="TableNormal"/>
    <w:uiPriority w:val="39"/>
    <w:rsid w:val="00B321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3755">
      <w:bodyDiv w:val="1"/>
      <w:marLeft w:val="0"/>
      <w:marRight w:val="0"/>
      <w:marTop w:val="0"/>
      <w:marBottom w:val="0"/>
      <w:divBdr>
        <w:top w:val="none" w:sz="0" w:space="0" w:color="auto"/>
        <w:left w:val="none" w:sz="0" w:space="0" w:color="auto"/>
        <w:bottom w:val="none" w:sz="0" w:space="0" w:color="auto"/>
        <w:right w:val="none" w:sz="0" w:space="0" w:color="auto"/>
      </w:divBdr>
      <w:divsChild>
        <w:div w:id="1636178836">
          <w:marLeft w:val="547"/>
          <w:marRight w:val="0"/>
          <w:marTop w:val="0"/>
          <w:marBottom w:val="0"/>
          <w:divBdr>
            <w:top w:val="none" w:sz="0" w:space="0" w:color="auto"/>
            <w:left w:val="none" w:sz="0" w:space="0" w:color="auto"/>
            <w:bottom w:val="none" w:sz="0" w:space="0" w:color="auto"/>
            <w:right w:val="none" w:sz="0" w:space="0" w:color="auto"/>
          </w:divBdr>
        </w:div>
        <w:div w:id="762529861">
          <w:marLeft w:val="547"/>
          <w:marRight w:val="0"/>
          <w:marTop w:val="0"/>
          <w:marBottom w:val="0"/>
          <w:divBdr>
            <w:top w:val="none" w:sz="0" w:space="0" w:color="auto"/>
            <w:left w:val="none" w:sz="0" w:space="0" w:color="auto"/>
            <w:bottom w:val="none" w:sz="0" w:space="0" w:color="auto"/>
            <w:right w:val="none" w:sz="0" w:space="0" w:color="auto"/>
          </w:divBdr>
        </w:div>
        <w:div w:id="1542740834">
          <w:marLeft w:val="547"/>
          <w:marRight w:val="0"/>
          <w:marTop w:val="0"/>
          <w:marBottom w:val="0"/>
          <w:divBdr>
            <w:top w:val="none" w:sz="0" w:space="0" w:color="auto"/>
            <w:left w:val="none" w:sz="0" w:space="0" w:color="auto"/>
            <w:bottom w:val="none" w:sz="0" w:space="0" w:color="auto"/>
            <w:right w:val="none" w:sz="0" w:space="0" w:color="auto"/>
          </w:divBdr>
        </w:div>
        <w:div w:id="1055158990">
          <w:marLeft w:val="547"/>
          <w:marRight w:val="0"/>
          <w:marTop w:val="0"/>
          <w:marBottom w:val="0"/>
          <w:divBdr>
            <w:top w:val="none" w:sz="0" w:space="0" w:color="auto"/>
            <w:left w:val="none" w:sz="0" w:space="0" w:color="auto"/>
            <w:bottom w:val="none" w:sz="0" w:space="0" w:color="auto"/>
            <w:right w:val="none" w:sz="0" w:space="0" w:color="auto"/>
          </w:divBdr>
        </w:div>
        <w:div w:id="1943608286">
          <w:marLeft w:val="547"/>
          <w:marRight w:val="0"/>
          <w:marTop w:val="0"/>
          <w:marBottom w:val="0"/>
          <w:divBdr>
            <w:top w:val="none" w:sz="0" w:space="0" w:color="auto"/>
            <w:left w:val="none" w:sz="0" w:space="0" w:color="auto"/>
            <w:bottom w:val="none" w:sz="0" w:space="0" w:color="auto"/>
            <w:right w:val="none" w:sz="0" w:space="0" w:color="auto"/>
          </w:divBdr>
        </w:div>
        <w:div w:id="69279617">
          <w:marLeft w:val="547"/>
          <w:marRight w:val="0"/>
          <w:marTop w:val="0"/>
          <w:marBottom w:val="0"/>
          <w:divBdr>
            <w:top w:val="none" w:sz="0" w:space="0" w:color="auto"/>
            <w:left w:val="none" w:sz="0" w:space="0" w:color="auto"/>
            <w:bottom w:val="none" w:sz="0" w:space="0" w:color="auto"/>
            <w:right w:val="none" w:sz="0" w:space="0" w:color="auto"/>
          </w:divBdr>
        </w:div>
        <w:div w:id="682392596">
          <w:marLeft w:val="547"/>
          <w:marRight w:val="0"/>
          <w:marTop w:val="0"/>
          <w:marBottom w:val="0"/>
          <w:divBdr>
            <w:top w:val="none" w:sz="0" w:space="0" w:color="auto"/>
            <w:left w:val="none" w:sz="0" w:space="0" w:color="auto"/>
            <w:bottom w:val="none" w:sz="0" w:space="0" w:color="auto"/>
            <w:right w:val="none" w:sz="0" w:space="0" w:color="auto"/>
          </w:divBdr>
        </w:div>
        <w:div w:id="1712340060">
          <w:marLeft w:val="547"/>
          <w:marRight w:val="0"/>
          <w:marTop w:val="0"/>
          <w:marBottom w:val="0"/>
          <w:divBdr>
            <w:top w:val="none" w:sz="0" w:space="0" w:color="auto"/>
            <w:left w:val="none" w:sz="0" w:space="0" w:color="auto"/>
            <w:bottom w:val="none" w:sz="0" w:space="0" w:color="auto"/>
            <w:right w:val="none" w:sz="0" w:space="0" w:color="auto"/>
          </w:divBdr>
        </w:div>
        <w:div w:id="968827758">
          <w:marLeft w:val="547"/>
          <w:marRight w:val="0"/>
          <w:marTop w:val="0"/>
          <w:marBottom w:val="0"/>
          <w:divBdr>
            <w:top w:val="none" w:sz="0" w:space="0" w:color="auto"/>
            <w:left w:val="none" w:sz="0" w:space="0" w:color="auto"/>
            <w:bottom w:val="none" w:sz="0" w:space="0" w:color="auto"/>
            <w:right w:val="none" w:sz="0" w:space="0" w:color="auto"/>
          </w:divBdr>
        </w:div>
        <w:div w:id="1124420791">
          <w:marLeft w:val="547"/>
          <w:marRight w:val="0"/>
          <w:marTop w:val="0"/>
          <w:marBottom w:val="0"/>
          <w:divBdr>
            <w:top w:val="none" w:sz="0" w:space="0" w:color="auto"/>
            <w:left w:val="none" w:sz="0" w:space="0" w:color="auto"/>
            <w:bottom w:val="none" w:sz="0" w:space="0" w:color="auto"/>
            <w:right w:val="none" w:sz="0" w:space="0" w:color="auto"/>
          </w:divBdr>
        </w:div>
        <w:div w:id="1727873672">
          <w:marLeft w:val="547"/>
          <w:marRight w:val="0"/>
          <w:marTop w:val="0"/>
          <w:marBottom w:val="0"/>
          <w:divBdr>
            <w:top w:val="none" w:sz="0" w:space="0" w:color="auto"/>
            <w:left w:val="none" w:sz="0" w:space="0" w:color="auto"/>
            <w:bottom w:val="none" w:sz="0" w:space="0" w:color="auto"/>
            <w:right w:val="none" w:sz="0" w:space="0" w:color="auto"/>
          </w:divBdr>
        </w:div>
      </w:divsChild>
    </w:div>
    <w:div w:id="852761183">
      <w:bodyDiv w:val="1"/>
      <w:marLeft w:val="0"/>
      <w:marRight w:val="0"/>
      <w:marTop w:val="0"/>
      <w:marBottom w:val="0"/>
      <w:divBdr>
        <w:top w:val="none" w:sz="0" w:space="0" w:color="auto"/>
        <w:left w:val="none" w:sz="0" w:space="0" w:color="auto"/>
        <w:bottom w:val="none" w:sz="0" w:space="0" w:color="auto"/>
        <w:right w:val="none" w:sz="0" w:space="0" w:color="auto"/>
      </w:divBdr>
      <w:divsChild>
        <w:div w:id="944266788">
          <w:marLeft w:val="547"/>
          <w:marRight w:val="0"/>
          <w:marTop w:val="0"/>
          <w:marBottom w:val="0"/>
          <w:divBdr>
            <w:top w:val="none" w:sz="0" w:space="0" w:color="auto"/>
            <w:left w:val="none" w:sz="0" w:space="0" w:color="auto"/>
            <w:bottom w:val="none" w:sz="0" w:space="0" w:color="auto"/>
            <w:right w:val="none" w:sz="0" w:space="0" w:color="auto"/>
          </w:divBdr>
        </w:div>
      </w:divsChild>
    </w:div>
    <w:div w:id="963540502">
      <w:bodyDiv w:val="1"/>
      <w:marLeft w:val="0"/>
      <w:marRight w:val="0"/>
      <w:marTop w:val="0"/>
      <w:marBottom w:val="0"/>
      <w:divBdr>
        <w:top w:val="none" w:sz="0" w:space="0" w:color="auto"/>
        <w:left w:val="none" w:sz="0" w:space="0" w:color="auto"/>
        <w:bottom w:val="none" w:sz="0" w:space="0" w:color="auto"/>
        <w:right w:val="none" w:sz="0" w:space="0" w:color="auto"/>
      </w:divBdr>
      <w:divsChild>
        <w:div w:id="232814102">
          <w:marLeft w:val="1166"/>
          <w:marRight w:val="0"/>
          <w:marTop w:val="0"/>
          <w:marBottom w:val="0"/>
          <w:divBdr>
            <w:top w:val="none" w:sz="0" w:space="0" w:color="auto"/>
            <w:left w:val="none" w:sz="0" w:space="0" w:color="auto"/>
            <w:bottom w:val="none" w:sz="0" w:space="0" w:color="auto"/>
            <w:right w:val="none" w:sz="0" w:space="0" w:color="auto"/>
          </w:divBdr>
        </w:div>
        <w:div w:id="1020352190">
          <w:marLeft w:val="1166"/>
          <w:marRight w:val="0"/>
          <w:marTop w:val="0"/>
          <w:marBottom w:val="0"/>
          <w:divBdr>
            <w:top w:val="none" w:sz="0" w:space="0" w:color="auto"/>
            <w:left w:val="none" w:sz="0" w:space="0" w:color="auto"/>
            <w:bottom w:val="none" w:sz="0" w:space="0" w:color="auto"/>
            <w:right w:val="none" w:sz="0" w:space="0" w:color="auto"/>
          </w:divBdr>
        </w:div>
        <w:div w:id="1052726564">
          <w:marLeft w:val="1166"/>
          <w:marRight w:val="0"/>
          <w:marTop w:val="0"/>
          <w:marBottom w:val="0"/>
          <w:divBdr>
            <w:top w:val="none" w:sz="0" w:space="0" w:color="auto"/>
            <w:left w:val="none" w:sz="0" w:space="0" w:color="auto"/>
            <w:bottom w:val="none" w:sz="0" w:space="0" w:color="auto"/>
            <w:right w:val="none" w:sz="0" w:space="0" w:color="auto"/>
          </w:divBdr>
        </w:div>
        <w:div w:id="1617709871">
          <w:marLeft w:val="1166"/>
          <w:marRight w:val="0"/>
          <w:marTop w:val="0"/>
          <w:marBottom w:val="0"/>
          <w:divBdr>
            <w:top w:val="none" w:sz="0" w:space="0" w:color="auto"/>
            <w:left w:val="none" w:sz="0" w:space="0" w:color="auto"/>
            <w:bottom w:val="none" w:sz="0" w:space="0" w:color="auto"/>
            <w:right w:val="none" w:sz="0" w:space="0" w:color="auto"/>
          </w:divBdr>
        </w:div>
        <w:div w:id="1304890785">
          <w:marLeft w:val="1166"/>
          <w:marRight w:val="0"/>
          <w:marTop w:val="0"/>
          <w:marBottom w:val="0"/>
          <w:divBdr>
            <w:top w:val="none" w:sz="0" w:space="0" w:color="auto"/>
            <w:left w:val="none" w:sz="0" w:space="0" w:color="auto"/>
            <w:bottom w:val="none" w:sz="0" w:space="0" w:color="auto"/>
            <w:right w:val="none" w:sz="0" w:space="0" w:color="auto"/>
          </w:divBdr>
        </w:div>
        <w:div w:id="1453791901">
          <w:marLeft w:val="1166"/>
          <w:marRight w:val="0"/>
          <w:marTop w:val="0"/>
          <w:marBottom w:val="0"/>
          <w:divBdr>
            <w:top w:val="none" w:sz="0" w:space="0" w:color="auto"/>
            <w:left w:val="none" w:sz="0" w:space="0" w:color="auto"/>
            <w:bottom w:val="none" w:sz="0" w:space="0" w:color="auto"/>
            <w:right w:val="none" w:sz="0" w:space="0" w:color="auto"/>
          </w:divBdr>
        </w:div>
        <w:div w:id="667562476">
          <w:marLeft w:val="1166"/>
          <w:marRight w:val="0"/>
          <w:marTop w:val="0"/>
          <w:marBottom w:val="0"/>
          <w:divBdr>
            <w:top w:val="none" w:sz="0" w:space="0" w:color="auto"/>
            <w:left w:val="none" w:sz="0" w:space="0" w:color="auto"/>
            <w:bottom w:val="none" w:sz="0" w:space="0" w:color="auto"/>
            <w:right w:val="none" w:sz="0" w:space="0" w:color="auto"/>
          </w:divBdr>
        </w:div>
        <w:div w:id="97727114">
          <w:marLeft w:val="1166"/>
          <w:marRight w:val="0"/>
          <w:marTop w:val="0"/>
          <w:marBottom w:val="0"/>
          <w:divBdr>
            <w:top w:val="none" w:sz="0" w:space="0" w:color="auto"/>
            <w:left w:val="none" w:sz="0" w:space="0" w:color="auto"/>
            <w:bottom w:val="none" w:sz="0" w:space="0" w:color="auto"/>
            <w:right w:val="none" w:sz="0" w:space="0" w:color="auto"/>
          </w:divBdr>
        </w:div>
        <w:div w:id="1004012237">
          <w:marLeft w:val="1166"/>
          <w:marRight w:val="0"/>
          <w:marTop w:val="0"/>
          <w:marBottom w:val="0"/>
          <w:divBdr>
            <w:top w:val="none" w:sz="0" w:space="0" w:color="auto"/>
            <w:left w:val="none" w:sz="0" w:space="0" w:color="auto"/>
            <w:bottom w:val="none" w:sz="0" w:space="0" w:color="auto"/>
            <w:right w:val="none" w:sz="0" w:space="0" w:color="auto"/>
          </w:divBdr>
        </w:div>
        <w:div w:id="1139956036">
          <w:marLeft w:val="1166"/>
          <w:marRight w:val="0"/>
          <w:marTop w:val="0"/>
          <w:marBottom w:val="0"/>
          <w:divBdr>
            <w:top w:val="none" w:sz="0" w:space="0" w:color="auto"/>
            <w:left w:val="none" w:sz="0" w:space="0" w:color="auto"/>
            <w:bottom w:val="none" w:sz="0" w:space="0" w:color="auto"/>
            <w:right w:val="none" w:sz="0" w:space="0" w:color="auto"/>
          </w:divBdr>
        </w:div>
        <w:div w:id="1568032304">
          <w:marLeft w:val="1166"/>
          <w:marRight w:val="0"/>
          <w:marTop w:val="0"/>
          <w:marBottom w:val="0"/>
          <w:divBdr>
            <w:top w:val="none" w:sz="0" w:space="0" w:color="auto"/>
            <w:left w:val="none" w:sz="0" w:space="0" w:color="auto"/>
            <w:bottom w:val="none" w:sz="0" w:space="0" w:color="auto"/>
            <w:right w:val="none" w:sz="0" w:space="0" w:color="auto"/>
          </w:divBdr>
        </w:div>
      </w:divsChild>
    </w:div>
    <w:div w:id="1035035334">
      <w:bodyDiv w:val="1"/>
      <w:marLeft w:val="0"/>
      <w:marRight w:val="0"/>
      <w:marTop w:val="0"/>
      <w:marBottom w:val="0"/>
      <w:divBdr>
        <w:top w:val="none" w:sz="0" w:space="0" w:color="auto"/>
        <w:left w:val="none" w:sz="0" w:space="0" w:color="auto"/>
        <w:bottom w:val="none" w:sz="0" w:space="0" w:color="auto"/>
        <w:right w:val="none" w:sz="0" w:space="0" w:color="auto"/>
      </w:divBdr>
      <w:divsChild>
        <w:div w:id="1613242956">
          <w:marLeft w:val="1166"/>
          <w:marRight w:val="0"/>
          <w:marTop w:val="0"/>
          <w:marBottom w:val="0"/>
          <w:divBdr>
            <w:top w:val="none" w:sz="0" w:space="0" w:color="auto"/>
            <w:left w:val="none" w:sz="0" w:space="0" w:color="auto"/>
            <w:bottom w:val="none" w:sz="0" w:space="0" w:color="auto"/>
            <w:right w:val="none" w:sz="0" w:space="0" w:color="auto"/>
          </w:divBdr>
        </w:div>
        <w:div w:id="1720351157">
          <w:marLeft w:val="1166"/>
          <w:marRight w:val="0"/>
          <w:marTop w:val="0"/>
          <w:marBottom w:val="0"/>
          <w:divBdr>
            <w:top w:val="none" w:sz="0" w:space="0" w:color="auto"/>
            <w:left w:val="none" w:sz="0" w:space="0" w:color="auto"/>
            <w:bottom w:val="none" w:sz="0" w:space="0" w:color="auto"/>
            <w:right w:val="none" w:sz="0" w:space="0" w:color="auto"/>
          </w:divBdr>
        </w:div>
        <w:div w:id="802888762">
          <w:marLeft w:val="1166"/>
          <w:marRight w:val="0"/>
          <w:marTop w:val="0"/>
          <w:marBottom w:val="0"/>
          <w:divBdr>
            <w:top w:val="none" w:sz="0" w:space="0" w:color="auto"/>
            <w:left w:val="none" w:sz="0" w:space="0" w:color="auto"/>
            <w:bottom w:val="none" w:sz="0" w:space="0" w:color="auto"/>
            <w:right w:val="none" w:sz="0" w:space="0" w:color="auto"/>
          </w:divBdr>
        </w:div>
        <w:div w:id="744766204">
          <w:marLeft w:val="1166"/>
          <w:marRight w:val="0"/>
          <w:marTop w:val="0"/>
          <w:marBottom w:val="0"/>
          <w:divBdr>
            <w:top w:val="none" w:sz="0" w:space="0" w:color="auto"/>
            <w:left w:val="none" w:sz="0" w:space="0" w:color="auto"/>
            <w:bottom w:val="none" w:sz="0" w:space="0" w:color="auto"/>
            <w:right w:val="none" w:sz="0" w:space="0" w:color="auto"/>
          </w:divBdr>
        </w:div>
        <w:div w:id="1951012142">
          <w:marLeft w:val="1166"/>
          <w:marRight w:val="0"/>
          <w:marTop w:val="0"/>
          <w:marBottom w:val="0"/>
          <w:divBdr>
            <w:top w:val="none" w:sz="0" w:space="0" w:color="auto"/>
            <w:left w:val="none" w:sz="0" w:space="0" w:color="auto"/>
            <w:bottom w:val="none" w:sz="0" w:space="0" w:color="auto"/>
            <w:right w:val="none" w:sz="0" w:space="0" w:color="auto"/>
          </w:divBdr>
        </w:div>
        <w:div w:id="650597454">
          <w:marLeft w:val="1166"/>
          <w:marRight w:val="0"/>
          <w:marTop w:val="0"/>
          <w:marBottom w:val="0"/>
          <w:divBdr>
            <w:top w:val="none" w:sz="0" w:space="0" w:color="auto"/>
            <w:left w:val="none" w:sz="0" w:space="0" w:color="auto"/>
            <w:bottom w:val="none" w:sz="0" w:space="0" w:color="auto"/>
            <w:right w:val="none" w:sz="0" w:space="0" w:color="auto"/>
          </w:divBdr>
        </w:div>
        <w:div w:id="1558780642">
          <w:marLeft w:val="1166"/>
          <w:marRight w:val="0"/>
          <w:marTop w:val="0"/>
          <w:marBottom w:val="0"/>
          <w:divBdr>
            <w:top w:val="none" w:sz="0" w:space="0" w:color="auto"/>
            <w:left w:val="none" w:sz="0" w:space="0" w:color="auto"/>
            <w:bottom w:val="none" w:sz="0" w:space="0" w:color="auto"/>
            <w:right w:val="none" w:sz="0" w:space="0" w:color="auto"/>
          </w:divBdr>
        </w:div>
        <w:div w:id="1200237898">
          <w:marLeft w:val="1166"/>
          <w:marRight w:val="0"/>
          <w:marTop w:val="0"/>
          <w:marBottom w:val="0"/>
          <w:divBdr>
            <w:top w:val="none" w:sz="0" w:space="0" w:color="auto"/>
            <w:left w:val="none" w:sz="0" w:space="0" w:color="auto"/>
            <w:bottom w:val="none" w:sz="0" w:space="0" w:color="auto"/>
            <w:right w:val="none" w:sz="0" w:space="0" w:color="auto"/>
          </w:divBdr>
        </w:div>
        <w:div w:id="413170201">
          <w:marLeft w:val="1166"/>
          <w:marRight w:val="0"/>
          <w:marTop w:val="0"/>
          <w:marBottom w:val="0"/>
          <w:divBdr>
            <w:top w:val="none" w:sz="0" w:space="0" w:color="auto"/>
            <w:left w:val="none" w:sz="0" w:space="0" w:color="auto"/>
            <w:bottom w:val="none" w:sz="0" w:space="0" w:color="auto"/>
            <w:right w:val="none" w:sz="0" w:space="0" w:color="auto"/>
          </w:divBdr>
        </w:div>
        <w:div w:id="1479807793">
          <w:marLeft w:val="1166"/>
          <w:marRight w:val="0"/>
          <w:marTop w:val="0"/>
          <w:marBottom w:val="0"/>
          <w:divBdr>
            <w:top w:val="none" w:sz="0" w:space="0" w:color="auto"/>
            <w:left w:val="none" w:sz="0" w:space="0" w:color="auto"/>
            <w:bottom w:val="none" w:sz="0" w:space="0" w:color="auto"/>
            <w:right w:val="none" w:sz="0" w:space="0" w:color="auto"/>
          </w:divBdr>
        </w:div>
        <w:div w:id="234096809">
          <w:marLeft w:val="1166"/>
          <w:marRight w:val="0"/>
          <w:marTop w:val="0"/>
          <w:marBottom w:val="0"/>
          <w:divBdr>
            <w:top w:val="none" w:sz="0" w:space="0" w:color="auto"/>
            <w:left w:val="none" w:sz="0" w:space="0" w:color="auto"/>
            <w:bottom w:val="none" w:sz="0" w:space="0" w:color="auto"/>
            <w:right w:val="none" w:sz="0" w:space="0" w:color="auto"/>
          </w:divBdr>
        </w:div>
      </w:divsChild>
    </w:div>
    <w:div w:id="1137534065">
      <w:bodyDiv w:val="1"/>
      <w:marLeft w:val="0"/>
      <w:marRight w:val="0"/>
      <w:marTop w:val="0"/>
      <w:marBottom w:val="0"/>
      <w:divBdr>
        <w:top w:val="none" w:sz="0" w:space="0" w:color="auto"/>
        <w:left w:val="none" w:sz="0" w:space="0" w:color="auto"/>
        <w:bottom w:val="none" w:sz="0" w:space="0" w:color="auto"/>
        <w:right w:val="none" w:sz="0" w:space="0" w:color="auto"/>
      </w:divBdr>
      <w:divsChild>
        <w:div w:id="811337524">
          <w:marLeft w:val="1166"/>
          <w:marRight w:val="0"/>
          <w:marTop w:val="0"/>
          <w:marBottom w:val="0"/>
          <w:divBdr>
            <w:top w:val="none" w:sz="0" w:space="0" w:color="auto"/>
            <w:left w:val="none" w:sz="0" w:space="0" w:color="auto"/>
            <w:bottom w:val="none" w:sz="0" w:space="0" w:color="auto"/>
            <w:right w:val="none" w:sz="0" w:space="0" w:color="auto"/>
          </w:divBdr>
        </w:div>
        <w:div w:id="1118793892">
          <w:marLeft w:val="1166"/>
          <w:marRight w:val="0"/>
          <w:marTop w:val="0"/>
          <w:marBottom w:val="0"/>
          <w:divBdr>
            <w:top w:val="none" w:sz="0" w:space="0" w:color="auto"/>
            <w:left w:val="none" w:sz="0" w:space="0" w:color="auto"/>
            <w:bottom w:val="none" w:sz="0" w:space="0" w:color="auto"/>
            <w:right w:val="none" w:sz="0" w:space="0" w:color="auto"/>
          </w:divBdr>
        </w:div>
        <w:div w:id="1523663411">
          <w:marLeft w:val="1166"/>
          <w:marRight w:val="0"/>
          <w:marTop w:val="0"/>
          <w:marBottom w:val="0"/>
          <w:divBdr>
            <w:top w:val="none" w:sz="0" w:space="0" w:color="auto"/>
            <w:left w:val="none" w:sz="0" w:space="0" w:color="auto"/>
            <w:bottom w:val="none" w:sz="0" w:space="0" w:color="auto"/>
            <w:right w:val="none" w:sz="0" w:space="0" w:color="auto"/>
          </w:divBdr>
        </w:div>
        <w:div w:id="1631352489">
          <w:marLeft w:val="1166"/>
          <w:marRight w:val="0"/>
          <w:marTop w:val="0"/>
          <w:marBottom w:val="0"/>
          <w:divBdr>
            <w:top w:val="none" w:sz="0" w:space="0" w:color="auto"/>
            <w:left w:val="none" w:sz="0" w:space="0" w:color="auto"/>
            <w:bottom w:val="none" w:sz="0" w:space="0" w:color="auto"/>
            <w:right w:val="none" w:sz="0" w:space="0" w:color="auto"/>
          </w:divBdr>
        </w:div>
        <w:div w:id="493225653">
          <w:marLeft w:val="1166"/>
          <w:marRight w:val="0"/>
          <w:marTop w:val="0"/>
          <w:marBottom w:val="0"/>
          <w:divBdr>
            <w:top w:val="none" w:sz="0" w:space="0" w:color="auto"/>
            <w:left w:val="none" w:sz="0" w:space="0" w:color="auto"/>
            <w:bottom w:val="none" w:sz="0" w:space="0" w:color="auto"/>
            <w:right w:val="none" w:sz="0" w:space="0" w:color="auto"/>
          </w:divBdr>
        </w:div>
        <w:div w:id="427623432">
          <w:marLeft w:val="1166"/>
          <w:marRight w:val="0"/>
          <w:marTop w:val="0"/>
          <w:marBottom w:val="0"/>
          <w:divBdr>
            <w:top w:val="none" w:sz="0" w:space="0" w:color="auto"/>
            <w:left w:val="none" w:sz="0" w:space="0" w:color="auto"/>
            <w:bottom w:val="none" w:sz="0" w:space="0" w:color="auto"/>
            <w:right w:val="none" w:sz="0" w:space="0" w:color="auto"/>
          </w:divBdr>
        </w:div>
        <w:div w:id="1702629681">
          <w:marLeft w:val="1166"/>
          <w:marRight w:val="0"/>
          <w:marTop w:val="0"/>
          <w:marBottom w:val="0"/>
          <w:divBdr>
            <w:top w:val="none" w:sz="0" w:space="0" w:color="auto"/>
            <w:left w:val="none" w:sz="0" w:space="0" w:color="auto"/>
            <w:bottom w:val="none" w:sz="0" w:space="0" w:color="auto"/>
            <w:right w:val="none" w:sz="0" w:space="0" w:color="auto"/>
          </w:divBdr>
        </w:div>
        <w:div w:id="2077316423">
          <w:marLeft w:val="1166"/>
          <w:marRight w:val="0"/>
          <w:marTop w:val="0"/>
          <w:marBottom w:val="0"/>
          <w:divBdr>
            <w:top w:val="none" w:sz="0" w:space="0" w:color="auto"/>
            <w:left w:val="none" w:sz="0" w:space="0" w:color="auto"/>
            <w:bottom w:val="none" w:sz="0" w:space="0" w:color="auto"/>
            <w:right w:val="none" w:sz="0" w:space="0" w:color="auto"/>
          </w:divBdr>
        </w:div>
        <w:div w:id="1705522278">
          <w:marLeft w:val="1166"/>
          <w:marRight w:val="0"/>
          <w:marTop w:val="0"/>
          <w:marBottom w:val="0"/>
          <w:divBdr>
            <w:top w:val="none" w:sz="0" w:space="0" w:color="auto"/>
            <w:left w:val="none" w:sz="0" w:space="0" w:color="auto"/>
            <w:bottom w:val="none" w:sz="0" w:space="0" w:color="auto"/>
            <w:right w:val="none" w:sz="0" w:space="0" w:color="auto"/>
          </w:divBdr>
        </w:div>
        <w:div w:id="621545029">
          <w:marLeft w:val="1166"/>
          <w:marRight w:val="0"/>
          <w:marTop w:val="0"/>
          <w:marBottom w:val="0"/>
          <w:divBdr>
            <w:top w:val="none" w:sz="0" w:space="0" w:color="auto"/>
            <w:left w:val="none" w:sz="0" w:space="0" w:color="auto"/>
            <w:bottom w:val="none" w:sz="0" w:space="0" w:color="auto"/>
            <w:right w:val="none" w:sz="0" w:space="0" w:color="auto"/>
          </w:divBdr>
        </w:div>
        <w:div w:id="687827874">
          <w:marLeft w:val="1166"/>
          <w:marRight w:val="0"/>
          <w:marTop w:val="0"/>
          <w:marBottom w:val="0"/>
          <w:divBdr>
            <w:top w:val="none" w:sz="0" w:space="0" w:color="auto"/>
            <w:left w:val="none" w:sz="0" w:space="0" w:color="auto"/>
            <w:bottom w:val="none" w:sz="0" w:space="0" w:color="auto"/>
            <w:right w:val="none" w:sz="0" w:space="0" w:color="auto"/>
          </w:divBdr>
        </w:div>
      </w:divsChild>
    </w:div>
    <w:div w:id="1564833109">
      <w:bodyDiv w:val="1"/>
      <w:marLeft w:val="0"/>
      <w:marRight w:val="0"/>
      <w:marTop w:val="0"/>
      <w:marBottom w:val="0"/>
      <w:divBdr>
        <w:top w:val="none" w:sz="0" w:space="0" w:color="auto"/>
        <w:left w:val="none" w:sz="0" w:space="0" w:color="auto"/>
        <w:bottom w:val="none" w:sz="0" w:space="0" w:color="auto"/>
        <w:right w:val="none" w:sz="0" w:space="0" w:color="auto"/>
      </w:divBdr>
    </w:div>
    <w:div w:id="1570458471">
      <w:bodyDiv w:val="1"/>
      <w:marLeft w:val="0"/>
      <w:marRight w:val="0"/>
      <w:marTop w:val="0"/>
      <w:marBottom w:val="0"/>
      <w:divBdr>
        <w:top w:val="none" w:sz="0" w:space="0" w:color="auto"/>
        <w:left w:val="none" w:sz="0" w:space="0" w:color="auto"/>
        <w:bottom w:val="none" w:sz="0" w:space="0" w:color="auto"/>
        <w:right w:val="none" w:sz="0" w:space="0" w:color="auto"/>
      </w:divBdr>
      <w:divsChild>
        <w:div w:id="283076358">
          <w:marLeft w:val="547"/>
          <w:marRight w:val="0"/>
          <w:marTop w:val="0"/>
          <w:marBottom w:val="0"/>
          <w:divBdr>
            <w:top w:val="none" w:sz="0" w:space="0" w:color="auto"/>
            <w:left w:val="none" w:sz="0" w:space="0" w:color="auto"/>
            <w:bottom w:val="none" w:sz="0" w:space="0" w:color="auto"/>
            <w:right w:val="none" w:sz="0" w:space="0" w:color="auto"/>
          </w:divBdr>
        </w:div>
        <w:div w:id="81341572">
          <w:marLeft w:val="1166"/>
          <w:marRight w:val="0"/>
          <w:marTop w:val="0"/>
          <w:marBottom w:val="0"/>
          <w:divBdr>
            <w:top w:val="none" w:sz="0" w:space="0" w:color="auto"/>
            <w:left w:val="none" w:sz="0" w:space="0" w:color="auto"/>
            <w:bottom w:val="none" w:sz="0" w:space="0" w:color="auto"/>
            <w:right w:val="none" w:sz="0" w:space="0" w:color="auto"/>
          </w:divBdr>
        </w:div>
      </w:divsChild>
    </w:div>
    <w:div w:id="1848448445">
      <w:bodyDiv w:val="1"/>
      <w:marLeft w:val="0"/>
      <w:marRight w:val="0"/>
      <w:marTop w:val="0"/>
      <w:marBottom w:val="0"/>
      <w:divBdr>
        <w:top w:val="none" w:sz="0" w:space="0" w:color="auto"/>
        <w:left w:val="none" w:sz="0" w:space="0" w:color="auto"/>
        <w:bottom w:val="none" w:sz="0" w:space="0" w:color="auto"/>
        <w:right w:val="none" w:sz="0" w:space="0" w:color="auto"/>
      </w:divBdr>
      <w:divsChild>
        <w:div w:id="402262914">
          <w:marLeft w:val="1166"/>
          <w:marRight w:val="0"/>
          <w:marTop w:val="0"/>
          <w:marBottom w:val="0"/>
          <w:divBdr>
            <w:top w:val="none" w:sz="0" w:space="0" w:color="auto"/>
            <w:left w:val="none" w:sz="0" w:space="0" w:color="auto"/>
            <w:bottom w:val="none" w:sz="0" w:space="0" w:color="auto"/>
            <w:right w:val="none" w:sz="0" w:space="0" w:color="auto"/>
          </w:divBdr>
        </w:div>
        <w:div w:id="62797069">
          <w:marLeft w:val="1166"/>
          <w:marRight w:val="0"/>
          <w:marTop w:val="0"/>
          <w:marBottom w:val="0"/>
          <w:divBdr>
            <w:top w:val="none" w:sz="0" w:space="0" w:color="auto"/>
            <w:left w:val="none" w:sz="0" w:space="0" w:color="auto"/>
            <w:bottom w:val="none" w:sz="0" w:space="0" w:color="auto"/>
            <w:right w:val="none" w:sz="0" w:space="0" w:color="auto"/>
          </w:divBdr>
        </w:div>
        <w:div w:id="1812479602">
          <w:marLeft w:val="1166"/>
          <w:marRight w:val="0"/>
          <w:marTop w:val="0"/>
          <w:marBottom w:val="0"/>
          <w:divBdr>
            <w:top w:val="none" w:sz="0" w:space="0" w:color="auto"/>
            <w:left w:val="none" w:sz="0" w:space="0" w:color="auto"/>
            <w:bottom w:val="none" w:sz="0" w:space="0" w:color="auto"/>
            <w:right w:val="none" w:sz="0" w:space="0" w:color="auto"/>
          </w:divBdr>
        </w:div>
        <w:div w:id="1036078843">
          <w:marLeft w:val="1166"/>
          <w:marRight w:val="0"/>
          <w:marTop w:val="0"/>
          <w:marBottom w:val="0"/>
          <w:divBdr>
            <w:top w:val="none" w:sz="0" w:space="0" w:color="auto"/>
            <w:left w:val="none" w:sz="0" w:space="0" w:color="auto"/>
            <w:bottom w:val="none" w:sz="0" w:space="0" w:color="auto"/>
            <w:right w:val="none" w:sz="0" w:space="0" w:color="auto"/>
          </w:divBdr>
        </w:div>
        <w:div w:id="1640694888">
          <w:marLeft w:val="1166"/>
          <w:marRight w:val="0"/>
          <w:marTop w:val="0"/>
          <w:marBottom w:val="0"/>
          <w:divBdr>
            <w:top w:val="none" w:sz="0" w:space="0" w:color="auto"/>
            <w:left w:val="none" w:sz="0" w:space="0" w:color="auto"/>
            <w:bottom w:val="none" w:sz="0" w:space="0" w:color="auto"/>
            <w:right w:val="none" w:sz="0" w:space="0" w:color="auto"/>
          </w:divBdr>
        </w:div>
        <w:div w:id="447315808">
          <w:marLeft w:val="1166"/>
          <w:marRight w:val="0"/>
          <w:marTop w:val="0"/>
          <w:marBottom w:val="0"/>
          <w:divBdr>
            <w:top w:val="none" w:sz="0" w:space="0" w:color="auto"/>
            <w:left w:val="none" w:sz="0" w:space="0" w:color="auto"/>
            <w:bottom w:val="none" w:sz="0" w:space="0" w:color="auto"/>
            <w:right w:val="none" w:sz="0" w:space="0" w:color="auto"/>
          </w:divBdr>
        </w:div>
        <w:div w:id="1909992921">
          <w:marLeft w:val="1166"/>
          <w:marRight w:val="0"/>
          <w:marTop w:val="0"/>
          <w:marBottom w:val="0"/>
          <w:divBdr>
            <w:top w:val="none" w:sz="0" w:space="0" w:color="auto"/>
            <w:left w:val="none" w:sz="0" w:space="0" w:color="auto"/>
            <w:bottom w:val="none" w:sz="0" w:space="0" w:color="auto"/>
            <w:right w:val="none" w:sz="0" w:space="0" w:color="auto"/>
          </w:divBdr>
        </w:div>
        <w:div w:id="1794591742">
          <w:marLeft w:val="1166"/>
          <w:marRight w:val="0"/>
          <w:marTop w:val="0"/>
          <w:marBottom w:val="0"/>
          <w:divBdr>
            <w:top w:val="none" w:sz="0" w:space="0" w:color="auto"/>
            <w:left w:val="none" w:sz="0" w:space="0" w:color="auto"/>
            <w:bottom w:val="none" w:sz="0" w:space="0" w:color="auto"/>
            <w:right w:val="none" w:sz="0" w:space="0" w:color="auto"/>
          </w:divBdr>
        </w:div>
        <w:div w:id="614292043">
          <w:marLeft w:val="1166"/>
          <w:marRight w:val="0"/>
          <w:marTop w:val="0"/>
          <w:marBottom w:val="0"/>
          <w:divBdr>
            <w:top w:val="none" w:sz="0" w:space="0" w:color="auto"/>
            <w:left w:val="none" w:sz="0" w:space="0" w:color="auto"/>
            <w:bottom w:val="none" w:sz="0" w:space="0" w:color="auto"/>
            <w:right w:val="none" w:sz="0" w:space="0" w:color="auto"/>
          </w:divBdr>
        </w:div>
        <w:div w:id="550043820">
          <w:marLeft w:val="1166"/>
          <w:marRight w:val="0"/>
          <w:marTop w:val="0"/>
          <w:marBottom w:val="0"/>
          <w:divBdr>
            <w:top w:val="none" w:sz="0" w:space="0" w:color="auto"/>
            <w:left w:val="none" w:sz="0" w:space="0" w:color="auto"/>
            <w:bottom w:val="none" w:sz="0" w:space="0" w:color="auto"/>
            <w:right w:val="none" w:sz="0" w:space="0" w:color="auto"/>
          </w:divBdr>
        </w:div>
        <w:div w:id="128149545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QuickStyle" Target="diagrams/quickStyle1.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160C09-D94F-48DA-AE50-76785EB80ED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B2E54FCA-B045-4CFE-AEC8-C0F82651CF6E}">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u="sng"/>
            <a:t>Philosophy </a:t>
          </a:r>
        </a:p>
        <a:p>
          <a:r>
            <a:rPr lang="en-US" sz="1600" u="none"/>
            <a:t>to capture our goals</a:t>
          </a:r>
        </a:p>
      </dgm:t>
    </dgm:pt>
    <dgm:pt modelId="{4D2934A3-0102-4C26-A750-85929E9A214F}" type="parTrans" cxnId="{15B7EA69-2EBD-4180-AAB2-D6AACBE1C99F}">
      <dgm:prSet/>
      <dgm:spPr/>
      <dgm:t>
        <a:bodyPr/>
        <a:lstStyle/>
        <a:p>
          <a:endParaRPr lang="en-US"/>
        </a:p>
      </dgm:t>
    </dgm:pt>
    <dgm:pt modelId="{0BD76DA7-866B-4C91-BDC4-0B5C9275E66C}" type="sibTrans" cxnId="{15B7EA69-2EBD-4180-AAB2-D6AACBE1C99F}">
      <dgm:prSet/>
      <dgm:spPr/>
      <dgm:t>
        <a:bodyPr/>
        <a:lstStyle/>
        <a:p>
          <a:endParaRPr lang="en-US"/>
        </a:p>
      </dgm:t>
    </dgm:pt>
    <dgm:pt modelId="{05B6EF37-37E5-4820-89C8-616EC7B2ED79}">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u="sng"/>
            <a:t>Strategies</a:t>
          </a:r>
        </a:p>
        <a:p>
          <a:r>
            <a:rPr lang="en-US" sz="1600"/>
            <a:t>(approaches)</a:t>
          </a:r>
        </a:p>
        <a:p>
          <a:r>
            <a:rPr lang="en-US" sz="1600"/>
            <a:t>to realize our goals</a:t>
          </a:r>
        </a:p>
      </dgm:t>
    </dgm:pt>
    <dgm:pt modelId="{10494060-B5F5-466B-8F9E-4B2A954B8A00}" type="parTrans" cxnId="{DBC4CE11-5EE8-4F6D-9710-03DC072D40B4}">
      <dgm:prSet/>
      <dgm:spPr/>
      <dgm:t>
        <a:bodyPr/>
        <a:lstStyle/>
        <a:p>
          <a:endParaRPr lang="en-US"/>
        </a:p>
      </dgm:t>
    </dgm:pt>
    <dgm:pt modelId="{1A63EE6B-35A0-4B56-A854-A7CFD520C3EF}" type="sibTrans" cxnId="{DBC4CE11-5EE8-4F6D-9710-03DC072D40B4}">
      <dgm:prSet/>
      <dgm:spPr/>
      <dgm:t>
        <a:bodyPr/>
        <a:lstStyle/>
        <a:p>
          <a:endParaRPr lang="en-US"/>
        </a:p>
      </dgm:t>
    </dgm:pt>
    <dgm:pt modelId="{6AC48E0B-A7A6-4AD4-BC51-B85CF3B2EE5F}">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u="sng"/>
            <a:t>Plans of Action </a:t>
          </a:r>
        </a:p>
        <a:p>
          <a:r>
            <a:rPr lang="en-US" sz="1600"/>
            <a:t>to execute our strategies</a:t>
          </a:r>
        </a:p>
      </dgm:t>
    </dgm:pt>
    <dgm:pt modelId="{420C1E27-A440-40F8-B84B-E9275B495D21}" type="parTrans" cxnId="{63A1B124-E692-49F3-B8CA-1C5A79FAC005}">
      <dgm:prSet/>
      <dgm:spPr/>
      <dgm:t>
        <a:bodyPr/>
        <a:lstStyle/>
        <a:p>
          <a:endParaRPr lang="en-US"/>
        </a:p>
      </dgm:t>
    </dgm:pt>
    <dgm:pt modelId="{C74DD885-3C6C-46E4-9DB3-0EC8AFFF016E}" type="sibTrans" cxnId="{63A1B124-E692-49F3-B8CA-1C5A79FAC005}">
      <dgm:prSet/>
      <dgm:spPr/>
      <dgm:t>
        <a:bodyPr/>
        <a:lstStyle/>
        <a:p>
          <a:endParaRPr lang="en-US"/>
        </a:p>
      </dgm:t>
    </dgm:pt>
    <dgm:pt modelId="{6FCE8BAD-64A4-4D0D-AEC6-CBE829AB41EA}">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u="sng"/>
            <a:t>Practices</a:t>
          </a:r>
        </a:p>
        <a:p>
          <a:r>
            <a:rPr lang="en-US" sz="1600"/>
            <a:t> </a:t>
          </a:r>
          <a:r>
            <a:rPr lang="en-US" sz="1400"/>
            <a:t>to implement, monitor and evaluate plans, and continually improve our performance</a:t>
          </a:r>
        </a:p>
      </dgm:t>
    </dgm:pt>
    <dgm:pt modelId="{5B255786-53F6-4587-889A-8F3B0C4E6294}" type="parTrans" cxnId="{37F1AA11-164F-4444-8B87-DD7290C2B671}">
      <dgm:prSet/>
      <dgm:spPr/>
      <dgm:t>
        <a:bodyPr/>
        <a:lstStyle/>
        <a:p>
          <a:endParaRPr lang="en-US"/>
        </a:p>
      </dgm:t>
    </dgm:pt>
    <dgm:pt modelId="{7681A7FF-B2B6-4805-9486-77F8B68B0861}" type="sibTrans" cxnId="{37F1AA11-164F-4444-8B87-DD7290C2B671}">
      <dgm:prSet/>
      <dgm:spPr/>
      <dgm:t>
        <a:bodyPr/>
        <a:lstStyle/>
        <a:p>
          <a:endParaRPr lang="en-US"/>
        </a:p>
      </dgm:t>
    </dgm:pt>
    <dgm:pt modelId="{0A62E861-0205-401A-A479-7E9DE2C7E48B}" type="pres">
      <dgm:prSet presAssocID="{F8160C09-D94F-48DA-AE50-76785EB80ED7}" presName="Name0" presStyleCnt="0">
        <dgm:presLayoutVars>
          <dgm:dir/>
          <dgm:resizeHandles val="exact"/>
        </dgm:presLayoutVars>
      </dgm:prSet>
      <dgm:spPr/>
      <dgm:t>
        <a:bodyPr/>
        <a:lstStyle/>
        <a:p>
          <a:endParaRPr lang="en-US"/>
        </a:p>
      </dgm:t>
    </dgm:pt>
    <dgm:pt modelId="{259615AB-4AC5-4405-BBF5-3C7120B42515}" type="pres">
      <dgm:prSet presAssocID="{F8160C09-D94F-48DA-AE50-76785EB80ED7}" presName="cycle" presStyleCnt="0"/>
      <dgm:spPr/>
    </dgm:pt>
    <dgm:pt modelId="{3E0D1D0C-E7D3-412F-8584-41B1356E5FE6}" type="pres">
      <dgm:prSet presAssocID="{B2E54FCA-B045-4CFE-AEC8-C0F82651CF6E}" presName="nodeFirstNode" presStyleLbl="node1" presStyleIdx="0" presStyleCnt="4">
        <dgm:presLayoutVars>
          <dgm:bulletEnabled val="1"/>
        </dgm:presLayoutVars>
      </dgm:prSet>
      <dgm:spPr/>
      <dgm:t>
        <a:bodyPr/>
        <a:lstStyle/>
        <a:p>
          <a:endParaRPr lang="en-US"/>
        </a:p>
      </dgm:t>
    </dgm:pt>
    <dgm:pt modelId="{544C6F5D-A1FE-45D7-B48B-9C778F28ABE4}" type="pres">
      <dgm:prSet presAssocID="{0BD76DA7-866B-4C91-BDC4-0B5C9275E66C}" presName="sibTransFirstNode" presStyleLbl="bgShp" presStyleIdx="0" presStyleCnt="1"/>
      <dgm:spPr/>
      <dgm:t>
        <a:bodyPr/>
        <a:lstStyle/>
        <a:p>
          <a:endParaRPr lang="en-US"/>
        </a:p>
      </dgm:t>
    </dgm:pt>
    <dgm:pt modelId="{63C3DEFB-4C56-4CD5-83A5-1723ADBC0AAC}" type="pres">
      <dgm:prSet presAssocID="{05B6EF37-37E5-4820-89C8-616EC7B2ED79}" presName="nodeFollowingNodes" presStyleLbl="node1" presStyleIdx="1" presStyleCnt="4" custRadScaleRad="181662" custRadScaleInc="-2291">
        <dgm:presLayoutVars>
          <dgm:bulletEnabled val="1"/>
        </dgm:presLayoutVars>
      </dgm:prSet>
      <dgm:spPr/>
      <dgm:t>
        <a:bodyPr/>
        <a:lstStyle/>
        <a:p>
          <a:endParaRPr lang="en-US"/>
        </a:p>
      </dgm:t>
    </dgm:pt>
    <dgm:pt modelId="{CF35411E-8521-4EFC-B261-88103E0E3084}" type="pres">
      <dgm:prSet presAssocID="{6AC48E0B-A7A6-4AD4-BC51-B85CF3B2EE5F}" presName="nodeFollowingNodes" presStyleLbl="node1" presStyleIdx="2" presStyleCnt="4">
        <dgm:presLayoutVars>
          <dgm:bulletEnabled val="1"/>
        </dgm:presLayoutVars>
      </dgm:prSet>
      <dgm:spPr/>
      <dgm:t>
        <a:bodyPr/>
        <a:lstStyle/>
        <a:p>
          <a:endParaRPr lang="en-US"/>
        </a:p>
      </dgm:t>
    </dgm:pt>
    <dgm:pt modelId="{E9FAD103-A4C6-4AC8-AFEE-005984CD3F86}" type="pres">
      <dgm:prSet presAssocID="{6FCE8BAD-64A4-4D0D-AEC6-CBE829AB41EA}" presName="nodeFollowingNodes" presStyleLbl="node1" presStyleIdx="3" presStyleCnt="4" custRadScaleRad="181589" custRadScaleInc="458">
        <dgm:presLayoutVars>
          <dgm:bulletEnabled val="1"/>
        </dgm:presLayoutVars>
      </dgm:prSet>
      <dgm:spPr/>
      <dgm:t>
        <a:bodyPr/>
        <a:lstStyle/>
        <a:p>
          <a:endParaRPr lang="en-US"/>
        </a:p>
      </dgm:t>
    </dgm:pt>
  </dgm:ptLst>
  <dgm:cxnLst>
    <dgm:cxn modelId="{28BF0176-E7C9-41CF-A026-DC095E973C7C}" type="presOf" srcId="{F8160C09-D94F-48DA-AE50-76785EB80ED7}" destId="{0A62E861-0205-401A-A479-7E9DE2C7E48B}" srcOrd="0" destOrd="0" presId="urn:microsoft.com/office/officeart/2005/8/layout/cycle3"/>
    <dgm:cxn modelId="{63A1B124-E692-49F3-B8CA-1C5A79FAC005}" srcId="{F8160C09-D94F-48DA-AE50-76785EB80ED7}" destId="{6AC48E0B-A7A6-4AD4-BC51-B85CF3B2EE5F}" srcOrd="2" destOrd="0" parTransId="{420C1E27-A440-40F8-B84B-E9275B495D21}" sibTransId="{C74DD885-3C6C-46E4-9DB3-0EC8AFFF016E}"/>
    <dgm:cxn modelId="{9CEEDE11-6CBF-4EC9-8D4E-1D0EE9780BE2}" type="presOf" srcId="{B2E54FCA-B045-4CFE-AEC8-C0F82651CF6E}" destId="{3E0D1D0C-E7D3-412F-8584-41B1356E5FE6}" srcOrd="0" destOrd="0" presId="urn:microsoft.com/office/officeart/2005/8/layout/cycle3"/>
    <dgm:cxn modelId="{A7E30640-CCCC-45EC-9C46-72EFDEF21A6D}" type="presOf" srcId="{05B6EF37-37E5-4820-89C8-616EC7B2ED79}" destId="{63C3DEFB-4C56-4CD5-83A5-1723ADBC0AAC}" srcOrd="0" destOrd="0" presId="urn:microsoft.com/office/officeart/2005/8/layout/cycle3"/>
    <dgm:cxn modelId="{DBC4CE11-5EE8-4F6D-9710-03DC072D40B4}" srcId="{F8160C09-D94F-48DA-AE50-76785EB80ED7}" destId="{05B6EF37-37E5-4820-89C8-616EC7B2ED79}" srcOrd="1" destOrd="0" parTransId="{10494060-B5F5-466B-8F9E-4B2A954B8A00}" sibTransId="{1A63EE6B-35A0-4B56-A854-A7CFD520C3EF}"/>
    <dgm:cxn modelId="{256F03E3-3D1B-4AAB-B082-CDB23D26B21B}" type="presOf" srcId="{6AC48E0B-A7A6-4AD4-BC51-B85CF3B2EE5F}" destId="{CF35411E-8521-4EFC-B261-88103E0E3084}" srcOrd="0" destOrd="0" presId="urn:microsoft.com/office/officeart/2005/8/layout/cycle3"/>
    <dgm:cxn modelId="{15B7EA69-2EBD-4180-AAB2-D6AACBE1C99F}" srcId="{F8160C09-D94F-48DA-AE50-76785EB80ED7}" destId="{B2E54FCA-B045-4CFE-AEC8-C0F82651CF6E}" srcOrd="0" destOrd="0" parTransId="{4D2934A3-0102-4C26-A750-85929E9A214F}" sibTransId="{0BD76DA7-866B-4C91-BDC4-0B5C9275E66C}"/>
    <dgm:cxn modelId="{6B6EB475-9A4A-4FF7-A270-687EB402F8CB}" type="presOf" srcId="{6FCE8BAD-64A4-4D0D-AEC6-CBE829AB41EA}" destId="{E9FAD103-A4C6-4AC8-AFEE-005984CD3F86}" srcOrd="0" destOrd="0" presId="urn:microsoft.com/office/officeart/2005/8/layout/cycle3"/>
    <dgm:cxn modelId="{37F1AA11-164F-4444-8B87-DD7290C2B671}" srcId="{F8160C09-D94F-48DA-AE50-76785EB80ED7}" destId="{6FCE8BAD-64A4-4D0D-AEC6-CBE829AB41EA}" srcOrd="3" destOrd="0" parTransId="{5B255786-53F6-4587-889A-8F3B0C4E6294}" sibTransId="{7681A7FF-B2B6-4805-9486-77F8B68B0861}"/>
    <dgm:cxn modelId="{09115EE7-3191-4522-9519-5E97AE0689E5}" type="presOf" srcId="{0BD76DA7-866B-4C91-BDC4-0B5C9275E66C}" destId="{544C6F5D-A1FE-45D7-B48B-9C778F28ABE4}" srcOrd="0" destOrd="0" presId="urn:microsoft.com/office/officeart/2005/8/layout/cycle3"/>
    <dgm:cxn modelId="{A8A5984F-8A8F-45F6-B1FC-ED88190EE3E1}" type="presParOf" srcId="{0A62E861-0205-401A-A479-7E9DE2C7E48B}" destId="{259615AB-4AC5-4405-BBF5-3C7120B42515}" srcOrd="0" destOrd="0" presId="urn:microsoft.com/office/officeart/2005/8/layout/cycle3"/>
    <dgm:cxn modelId="{0F7721CD-7A4B-4AC6-8B71-7C22D13A59A9}" type="presParOf" srcId="{259615AB-4AC5-4405-BBF5-3C7120B42515}" destId="{3E0D1D0C-E7D3-412F-8584-41B1356E5FE6}" srcOrd="0" destOrd="0" presId="urn:microsoft.com/office/officeart/2005/8/layout/cycle3"/>
    <dgm:cxn modelId="{383702C3-6833-4C6B-BF3D-151791064E60}" type="presParOf" srcId="{259615AB-4AC5-4405-BBF5-3C7120B42515}" destId="{544C6F5D-A1FE-45D7-B48B-9C778F28ABE4}" srcOrd="1" destOrd="0" presId="urn:microsoft.com/office/officeart/2005/8/layout/cycle3"/>
    <dgm:cxn modelId="{66968871-E805-4F96-A101-65CF28AE9B2D}" type="presParOf" srcId="{259615AB-4AC5-4405-BBF5-3C7120B42515}" destId="{63C3DEFB-4C56-4CD5-83A5-1723ADBC0AAC}" srcOrd="2" destOrd="0" presId="urn:microsoft.com/office/officeart/2005/8/layout/cycle3"/>
    <dgm:cxn modelId="{54B4B1AA-85D7-48B4-8749-18BE05D4BE4E}" type="presParOf" srcId="{259615AB-4AC5-4405-BBF5-3C7120B42515}" destId="{CF35411E-8521-4EFC-B261-88103E0E3084}" srcOrd="3" destOrd="0" presId="urn:microsoft.com/office/officeart/2005/8/layout/cycle3"/>
    <dgm:cxn modelId="{A7D6F2F6-C784-40A8-AC2C-9CC58A133E7E}" type="presParOf" srcId="{259615AB-4AC5-4405-BBF5-3C7120B42515}" destId="{E9FAD103-A4C6-4AC8-AFEE-005984CD3F86}" srcOrd="4"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4C6F5D-A1FE-45D7-B48B-9C778F28ABE4}">
      <dsp:nvSpPr>
        <dsp:cNvPr id="0" name=""/>
        <dsp:cNvSpPr/>
      </dsp:nvSpPr>
      <dsp:spPr>
        <a:xfrm>
          <a:off x="2294673" y="-77542"/>
          <a:ext cx="3285923" cy="3285923"/>
        </a:xfrm>
        <a:prstGeom prst="circularArrow">
          <a:avLst>
            <a:gd name="adj1" fmla="val 4668"/>
            <a:gd name="adj2" fmla="val 272909"/>
            <a:gd name="adj3" fmla="val 12900589"/>
            <a:gd name="adj4" fmla="val 17983824"/>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0D1D0C-E7D3-412F-8584-41B1356E5FE6}">
      <dsp:nvSpPr>
        <dsp:cNvPr id="0" name=""/>
        <dsp:cNvSpPr/>
      </dsp:nvSpPr>
      <dsp:spPr>
        <a:xfrm>
          <a:off x="2862860" y="934"/>
          <a:ext cx="2149548" cy="107477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u="sng" kern="1200"/>
            <a:t>Philosophy </a:t>
          </a:r>
        </a:p>
        <a:p>
          <a:pPr lvl="0" algn="ctr" defTabSz="711200">
            <a:lnSpc>
              <a:spcPct val="90000"/>
            </a:lnSpc>
            <a:spcBef>
              <a:spcPct val="0"/>
            </a:spcBef>
            <a:spcAft>
              <a:spcPct val="35000"/>
            </a:spcAft>
          </a:pPr>
          <a:r>
            <a:rPr lang="en-US" sz="1600" u="none" kern="1200"/>
            <a:t>to capture our goals</a:t>
          </a:r>
        </a:p>
      </dsp:txBody>
      <dsp:txXfrm>
        <a:off x="2915326" y="53400"/>
        <a:ext cx="2044616" cy="969842"/>
      </dsp:txXfrm>
    </dsp:sp>
    <dsp:sp modelId="{63C3DEFB-4C56-4CD5-83A5-1723ADBC0AAC}">
      <dsp:nvSpPr>
        <dsp:cNvPr id="0" name=""/>
        <dsp:cNvSpPr/>
      </dsp:nvSpPr>
      <dsp:spPr>
        <a:xfrm>
          <a:off x="5005338" y="1119101"/>
          <a:ext cx="2149548" cy="107477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u="sng" kern="1200"/>
            <a:t>Strategies</a:t>
          </a:r>
        </a:p>
        <a:p>
          <a:pPr lvl="0" algn="ctr" defTabSz="711200">
            <a:lnSpc>
              <a:spcPct val="90000"/>
            </a:lnSpc>
            <a:spcBef>
              <a:spcPct val="0"/>
            </a:spcBef>
            <a:spcAft>
              <a:spcPct val="35000"/>
            </a:spcAft>
          </a:pPr>
          <a:r>
            <a:rPr lang="en-US" sz="1600" kern="1200"/>
            <a:t>(approaches)</a:t>
          </a:r>
        </a:p>
        <a:p>
          <a:pPr lvl="0" algn="ctr" defTabSz="711200">
            <a:lnSpc>
              <a:spcPct val="90000"/>
            </a:lnSpc>
            <a:spcBef>
              <a:spcPct val="0"/>
            </a:spcBef>
            <a:spcAft>
              <a:spcPct val="35000"/>
            </a:spcAft>
          </a:pPr>
          <a:r>
            <a:rPr lang="en-US" sz="1600" kern="1200"/>
            <a:t>to realize our goals</a:t>
          </a:r>
        </a:p>
      </dsp:txBody>
      <dsp:txXfrm>
        <a:off x="5057804" y="1171567"/>
        <a:ext cx="2044616" cy="969842"/>
      </dsp:txXfrm>
    </dsp:sp>
    <dsp:sp modelId="{CF35411E-8521-4EFC-B261-88103E0E3084}">
      <dsp:nvSpPr>
        <dsp:cNvPr id="0" name=""/>
        <dsp:cNvSpPr/>
      </dsp:nvSpPr>
      <dsp:spPr>
        <a:xfrm>
          <a:off x="2862860" y="2360664"/>
          <a:ext cx="2149548" cy="107477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u="sng" kern="1200"/>
            <a:t>Plans of Action </a:t>
          </a:r>
        </a:p>
        <a:p>
          <a:pPr lvl="0" algn="ctr" defTabSz="711200">
            <a:lnSpc>
              <a:spcPct val="90000"/>
            </a:lnSpc>
            <a:spcBef>
              <a:spcPct val="0"/>
            </a:spcBef>
            <a:spcAft>
              <a:spcPct val="35000"/>
            </a:spcAft>
          </a:pPr>
          <a:r>
            <a:rPr lang="en-US" sz="1600" kern="1200"/>
            <a:t>to execute our strategies</a:t>
          </a:r>
        </a:p>
      </dsp:txBody>
      <dsp:txXfrm>
        <a:off x="2915326" y="2413130"/>
        <a:ext cx="2044616" cy="969842"/>
      </dsp:txXfrm>
    </dsp:sp>
    <dsp:sp modelId="{E9FAD103-A4C6-4AC8-AFEE-005984CD3F86}">
      <dsp:nvSpPr>
        <dsp:cNvPr id="0" name=""/>
        <dsp:cNvSpPr/>
      </dsp:nvSpPr>
      <dsp:spPr>
        <a:xfrm>
          <a:off x="720391" y="1168468"/>
          <a:ext cx="2149548" cy="107477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u="sng" kern="1200"/>
            <a:t>Practices</a:t>
          </a:r>
        </a:p>
        <a:p>
          <a:pPr lvl="0" algn="ctr" defTabSz="711200">
            <a:lnSpc>
              <a:spcPct val="90000"/>
            </a:lnSpc>
            <a:spcBef>
              <a:spcPct val="0"/>
            </a:spcBef>
            <a:spcAft>
              <a:spcPct val="35000"/>
            </a:spcAft>
          </a:pPr>
          <a:r>
            <a:rPr lang="en-US" sz="1600" kern="1200"/>
            <a:t> </a:t>
          </a:r>
          <a:r>
            <a:rPr lang="en-US" sz="1400" kern="1200"/>
            <a:t>to implement, monitor and evaluate plans, and continually improve our performance</a:t>
          </a:r>
        </a:p>
      </dsp:txBody>
      <dsp:txXfrm>
        <a:off x="772857" y="1220934"/>
        <a:ext cx="2044616" cy="96984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CEABC-DBA9-4607-8233-FF76459F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14330</Words>
  <Characters>81687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Program Statement For Red apple day care</vt:lpstr>
    </vt:vector>
  </TitlesOfParts>
  <Company/>
  <LinksUpToDate>false</LinksUpToDate>
  <CharactersWithSpaces>95826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Statement For Red apple day care</dc:title>
  <dc:creator>bhopedra nagar</dc:creator>
  <cp:lastModifiedBy>Neena Locke</cp:lastModifiedBy>
  <cp:revision>2</cp:revision>
  <dcterms:created xsi:type="dcterms:W3CDTF">2016-03-10T21:26:00Z</dcterms:created>
  <dcterms:modified xsi:type="dcterms:W3CDTF">2016-03-10T21:26:00Z</dcterms:modified>
</cp:coreProperties>
</file>